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9A" w:rsidRPr="00601AA4" w:rsidRDefault="002466DB" w:rsidP="002466DB">
      <w:pPr>
        <w:widowControl w:val="0"/>
        <w:autoSpaceDE w:val="0"/>
        <w:autoSpaceDN w:val="0"/>
        <w:adjustRightInd w:val="0"/>
        <w:rPr>
          <w:rFonts w:ascii="Arial" w:hAnsi="Arial" w:cs="Times New Roman"/>
          <w:b/>
          <w:sz w:val="36"/>
          <w:szCs w:val="30"/>
        </w:rPr>
      </w:pPr>
      <w:r>
        <w:rPr>
          <w:rFonts w:ascii="Arial" w:hAnsi="Arial" w:cs="Times New Roman"/>
          <w:b/>
          <w:sz w:val="36"/>
          <w:szCs w:val="30"/>
        </w:rPr>
        <w:t xml:space="preserve">  </w:t>
      </w:r>
      <w:r w:rsidR="0098509A">
        <w:rPr>
          <w:rFonts w:ascii="Arial" w:hAnsi="Arial" w:cs="Times New Roman"/>
          <w:b/>
          <w:sz w:val="36"/>
          <w:szCs w:val="30"/>
        </w:rPr>
        <w:t xml:space="preserve">    </w:t>
      </w:r>
      <w:r w:rsidR="006C027C">
        <w:rPr>
          <w:rFonts w:ascii="Arial" w:hAnsi="Arial" w:cs="Times New Roman"/>
          <w:b/>
          <w:sz w:val="36"/>
          <w:szCs w:val="30"/>
        </w:rPr>
        <w:tab/>
      </w:r>
      <w:r w:rsidR="006C027C">
        <w:rPr>
          <w:rFonts w:ascii="Arial" w:hAnsi="Arial" w:cs="Times New Roman"/>
          <w:b/>
          <w:sz w:val="36"/>
          <w:szCs w:val="30"/>
        </w:rPr>
        <w:tab/>
      </w:r>
      <w:r w:rsidR="0098509A" w:rsidRPr="00601AA4">
        <w:rPr>
          <w:rFonts w:ascii="Arial" w:hAnsi="Arial" w:cs="Times New Roman"/>
          <w:b/>
          <w:sz w:val="36"/>
          <w:szCs w:val="30"/>
        </w:rPr>
        <w:t>The Right Questions, The Right Way</w:t>
      </w:r>
    </w:p>
    <w:p w:rsidR="0098509A" w:rsidRPr="004249C6" w:rsidRDefault="006C027C" w:rsidP="0098509A">
      <w:pPr>
        <w:widowControl w:val="0"/>
        <w:autoSpaceDE w:val="0"/>
        <w:autoSpaceDN w:val="0"/>
        <w:adjustRightInd w:val="0"/>
        <w:ind w:left="1440" w:firstLine="720"/>
        <w:rPr>
          <w:rFonts w:ascii="Arial" w:hAnsi="Arial" w:cs="Times New Roman"/>
          <w:b/>
          <w:sz w:val="20"/>
          <w:szCs w:val="18"/>
        </w:rPr>
      </w:pPr>
      <w:r>
        <w:rPr>
          <w:rFonts w:ascii="Arial" w:hAnsi="Arial" w:cs="Times New Roman"/>
          <w:szCs w:val="18"/>
        </w:rPr>
        <w:t xml:space="preserve"> </w:t>
      </w:r>
      <w:r w:rsidR="004249C6">
        <w:rPr>
          <w:rFonts w:ascii="Arial" w:hAnsi="Arial" w:cs="Times New Roman"/>
          <w:szCs w:val="18"/>
        </w:rPr>
        <w:t xml:space="preserve">   </w:t>
      </w:r>
      <w:r w:rsidR="0098509A" w:rsidRPr="004249C6">
        <w:rPr>
          <w:rFonts w:ascii="Arial" w:hAnsi="Arial" w:cs="Times New Roman"/>
          <w:sz w:val="20"/>
          <w:szCs w:val="18"/>
        </w:rPr>
        <w:t>- Dylan Wiliam</w:t>
      </w:r>
      <w:r w:rsidR="0098509A" w:rsidRPr="004249C6">
        <w:rPr>
          <w:rFonts w:ascii="Arial" w:hAnsi="Arial" w:cs="Times New Roman"/>
          <w:b/>
          <w:sz w:val="20"/>
          <w:szCs w:val="18"/>
        </w:rPr>
        <w:t xml:space="preserve">   </w:t>
      </w:r>
      <w:r w:rsidR="0098509A" w:rsidRPr="004249C6">
        <w:rPr>
          <w:rFonts w:ascii="Arial" w:hAnsi="Arial" w:cs="Times New Roman"/>
          <w:sz w:val="20"/>
          <w:szCs w:val="18"/>
        </w:rPr>
        <w:t xml:space="preserve">(March 2014, </w:t>
      </w:r>
      <w:r w:rsidR="0098509A" w:rsidRPr="004249C6">
        <w:rPr>
          <w:rFonts w:ascii="Arial" w:hAnsi="Arial" w:cs="Times New Roman"/>
          <w:sz w:val="20"/>
          <w:szCs w:val="18"/>
          <w:u w:val="single"/>
        </w:rPr>
        <w:t>Educational Leadership</w:t>
      </w:r>
      <w:r w:rsidR="0098509A" w:rsidRPr="004249C6">
        <w:rPr>
          <w:rFonts w:ascii="Arial" w:hAnsi="Arial" w:cs="Times New Roman"/>
          <w:sz w:val="20"/>
          <w:szCs w:val="18"/>
        </w:rPr>
        <w:t>)</w:t>
      </w:r>
      <w:r w:rsidR="004249C6">
        <w:rPr>
          <w:rFonts w:ascii="Arial" w:hAnsi="Arial" w:cs="Times New Roman"/>
          <w:sz w:val="20"/>
          <w:szCs w:val="18"/>
        </w:rPr>
        <w:t>, Annotated KF</w:t>
      </w:r>
    </w:p>
    <w:p w:rsidR="0098509A" w:rsidRDefault="0098509A" w:rsidP="0098509A">
      <w:pPr>
        <w:widowControl w:val="0"/>
        <w:autoSpaceDE w:val="0"/>
        <w:autoSpaceDN w:val="0"/>
        <w:adjustRightInd w:val="0"/>
        <w:rPr>
          <w:rFonts w:ascii="Arial" w:hAnsi="Arial" w:cs="Times New Roman"/>
          <w:sz w:val="20"/>
          <w:szCs w:val="18"/>
        </w:rPr>
      </w:pPr>
    </w:p>
    <w:p w:rsidR="0098509A" w:rsidRPr="00A144BC" w:rsidRDefault="0098509A" w:rsidP="0098509A">
      <w:pPr>
        <w:widowControl w:val="0"/>
        <w:autoSpaceDE w:val="0"/>
        <w:autoSpaceDN w:val="0"/>
        <w:adjustRightInd w:val="0"/>
        <w:rPr>
          <w:rFonts w:ascii="Arial" w:hAnsi="Arial" w:cs="Times New Roman"/>
          <w:b/>
          <w:szCs w:val="18"/>
        </w:rPr>
      </w:pPr>
      <w:r w:rsidRPr="0098509A">
        <w:rPr>
          <w:rFonts w:ascii="Arial" w:hAnsi="Arial" w:cs="Times New Roman"/>
          <w:b/>
          <w:szCs w:val="18"/>
        </w:rPr>
        <w:t>What do the questions teachers ask in class really reveal about student learning?</w:t>
      </w:r>
    </w:p>
    <w:p w:rsidR="00A144BC"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It is perhaps the most familiar of all classroom routines: A teacher asks the class a question, several students raise</w:t>
      </w:r>
      <w:r>
        <w:rPr>
          <w:rFonts w:ascii="Arial" w:hAnsi="Arial" w:cs="Times New Roman"/>
          <w:szCs w:val="18"/>
        </w:rPr>
        <w:t xml:space="preserve"> </w:t>
      </w:r>
      <w:r w:rsidRPr="0098509A">
        <w:rPr>
          <w:rFonts w:ascii="Arial" w:hAnsi="Arial" w:cs="Times New Roman"/>
          <w:szCs w:val="18"/>
        </w:rPr>
        <w:t>their hands, the teacher selects one of those with a hand raised, the student gives a response, the teacher evaluates</w:t>
      </w:r>
      <w:r>
        <w:rPr>
          <w:rFonts w:ascii="Arial" w:hAnsi="Arial" w:cs="Times New Roman"/>
          <w:szCs w:val="18"/>
        </w:rPr>
        <w:t xml:space="preserve"> </w:t>
      </w:r>
      <w:r w:rsidRPr="0098509A">
        <w:rPr>
          <w:rFonts w:ascii="Arial" w:hAnsi="Arial" w:cs="Times New Roman"/>
          <w:szCs w:val="18"/>
        </w:rPr>
        <w:t>the student's response, and the cycle begins again. Education researchers call it the standard classroom transaction</w:t>
      </w:r>
      <w:r>
        <w:rPr>
          <w:rFonts w:ascii="Arial" w:hAnsi="Arial" w:cs="Times New Roman"/>
          <w:szCs w:val="18"/>
        </w:rPr>
        <w:t xml:space="preserve"> </w:t>
      </w:r>
      <w:r w:rsidRPr="0098509A">
        <w:rPr>
          <w:rFonts w:ascii="Arial" w:hAnsi="Arial" w:cs="Times New Roman"/>
          <w:szCs w:val="18"/>
        </w:rPr>
        <w:t>model or just I-R-E (for initiation-response-evaluation). You will find this model played out it in the vast majority of</w:t>
      </w:r>
      <w:r w:rsidR="00544095">
        <w:rPr>
          <w:rFonts w:ascii="Arial" w:hAnsi="Arial" w:cs="Times New Roman"/>
          <w:szCs w:val="18"/>
        </w:rPr>
        <w:t xml:space="preserve"> </w:t>
      </w:r>
      <w:r w:rsidRPr="0098509A">
        <w:rPr>
          <w:rFonts w:ascii="Arial" w:hAnsi="Arial" w:cs="Times New Roman"/>
          <w:szCs w:val="18"/>
        </w:rPr>
        <w:t>classrooms in every country in the world. Teachers use this routine to assess where students are so that they can</w:t>
      </w:r>
      <w:r>
        <w:rPr>
          <w:rFonts w:ascii="Arial" w:hAnsi="Arial" w:cs="Times New Roman"/>
          <w:szCs w:val="18"/>
        </w:rPr>
        <w:t xml:space="preserve"> </w:t>
      </w:r>
      <w:r w:rsidRPr="0098509A">
        <w:rPr>
          <w:rFonts w:ascii="Arial" w:hAnsi="Arial" w:cs="Times New Roman"/>
          <w:szCs w:val="18"/>
        </w:rPr>
        <w:t>plan next steps. Yet just about every aspect of this scenario actually gets in the way of learning—and it doesn't</w:t>
      </w:r>
      <w:r>
        <w:rPr>
          <w:rFonts w:ascii="Arial" w:hAnsi="Arial" w:cs="Times New Roman"/>
          <w:szCs w:val="18"/>
        </w:rPr>
        <w:t xml:space="preserve"> </w:t>
      </w:r>
      <w:r w:rsidRPr="0098509A">
        <w:rPr>
          <w:rFonts w:ascii="Arial" w:hAnsi="Arial" w:cs="Times New Roman"/>
          <w:szCs w:val="18"/>
        </w:rPr>
        <w:t>provide enough information on what most students in the class know and need to learn.</w:t>
      </w:r>
    </w:p>
    <w:p w:rsidR="0098509A" w:rsidRPr="003F1F76"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b/>
          <w:szCs w:val="26"/>
        </w:rPr>
      </w:pPr>
      <w:r w:rsidRPr="0098509A">
        <w:rPr>
          <w:rFonts w:ascii="Arial" w:hAnsi="Arial" w:cs="Times New Roman"/>
          <w:b/>
          <w:szCs w:val="26"/>
        </w:rPr>
        <w:t>What's Wrong with the Traditional Routine?</w:t>
      </w:r>
    </w:p>
    <w:p w:rsidR="0098509A" w:rsidRPr="004249C6" w:rsidRDefault="0098509A" w:rsidP="0098509A">
      <w:pPr>
        <w:widowControl w:val="0"/>
        <w:autoSpaceDE w:val="0"/>
        <w:autoSpaceDN w:val="0"/>
        <w:adjustRightInd w:val="0"/>
        <w:rPr>
          <w:rFonts w:ascii="Arial" w:hAnsi="Arial" w:cs="Times New Roman"/>
          <w:i/>
          <w:szCs w:val="18"/>
        </w:rPr>
      </w:pPr>
      <w:r w:rsidRPr="0098509A">
        <w:rPr>
          <w:rFonts w:ascii="Arial" w:hAnsi="Arial" w:cs="Times New Roman"/>
          <w:szCs w:val="18"/>
        </w:rPr>
        <w:t>The fundamental flaw in the traditional questioning model is that it makes participation voluntary. The confident</w:t>
      </w:r>
      <w:r>
        <w:rPr>
          <w:rFonts w:ascii="Arial" w:hAnsi="Arial" w:cs="Times New Roman"/>
          <w:szCs w:val="18"/>
        </w:rPr>
        <w:t xml:space="preserve"> </w:t>
      </w:r>
      <w:r w:rsidRPr="0098509A">
        <w:rPr>
          <w:rFonts w:ascii="Arial" w:hAnsi="Arial" w:cs="Times New Roman"/>
          <w:szCs w:val="18"/>
        </w:rPr>
        <w:t>students engage by raising their hands—and by engaging in classroom discussion, they become smarter. But others</w:t>
      </w:r>
      <w:r>
        <w:rPr>
          <w:rFonts w:ascii="Arial" w:hAnsi="Arial" w:cs="Times New Roman"/>
          <w:szCs w:val="18"/>
        </w:rPr>
        <w:t xml:space="preserve"> </w:t>
      </w:r>
      <w:r w:rsidRPr="0098509A">
        <w:rPr>
          <w:rFonts w:ascii="Arial" w:hAnsi="Arial" w:cs="Times New Roman"/>
          <w:szCs w:val="18"/>
        </w:rPr>
        <w:t>decline the invitation to participate and thus miss out on the chance to get smarter.</w:t>
      </w:r>
      <w:r w:rsidR="004249C6">
        <w:rPr>
          <w:rFonts w:ascii="Arial" w:hAnsi="Arial" w:cs="Times New Roman"/>
          <w:szCs w:val="18"/>
        </w:rPr>
        <w:t xml:space="preserve"> </w:t>
      </w:r>
      <w:r w:rsidR="004249C6" w:rsidRPr="004249C6">
        <w:rPr>
          <w:rFonts w:ascii="Arial" w:hAnsi="Arial" w:cs="Times New Roman"/>
          <w:i/>
          <w:szCs w:val="18"/>
        </w:rPr>
        <w:t>(Frame engagement as not a choice,</w:t>
      </w:r>
      <w:r w:rsidR="004249C6">
        <w:rPr>
          <w:rFonts w:ascii="Arial" w:hAnsi="Arial" w:cs="Times New Roman"/>
          <w:i/>
          <w:szCs w:val="18"/>
        </w:rPr>
        <w:t xml:space="preserve"> it is how we play the game. K </w:t>
      </w:r>
      <w:r w:rsidR="004249C6" w:rsidRPr="004249C6">
        <w:rPr>
          <w:rFonts w:ascii="Arial" w:hAnsi="Arial" w:cs="Times New Roman"/>
          <w:i/>
          <w:szCs w:val="18"/>
        </w:rPr>
        <w:t>)</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This creates what Keith Stanovich (1986) once called an educational Matthew effect, an idea drawn from the biblical</w:t>
      </w:r>
      <w:r>
        <w:rPr>
          <w:rFonts w:ascii="Arial" w:hAnsi="Arial" w:cs="Times New Roman"/>
          <w:szCs w:val="18"/>
        </w:rPr>
        <w:t xml:space="preserve"> </w:t>
      </w:r>
      <w:r w:rsidRPr="0098509A">
        <w:rPr>
          <w:rFonts w:ascii="Arial" w:hAnsi="Arial" w:cs="Times New Roman"/>
          <w:szCs w:val="18"/>
        </w:rPr>
        <w:t>passage that reads, "For the one who has will be given more, and he will have more than enough. But the one who</w:t>
      </w:r>
      <w:r>
        <w:rPr>
          <w:rFonts w:ascii="Arial" w:hAnsi="Arial" w:cs="Times New Roman"/>
          <w:szCs w:val="18"/>
        </w:rPr>
        <w:t xml:space="preserve"> </w:t>
      </w:r>
      <w:r w:rsidRPr="0098509A">
        <w:rPr>
          <w:rFonts w:ascii="Arial" w:hAnsi="Arial" w:cs="Times New Roman"/>
          <w:szCs w:val="18"/>
        </w:rPr>
        <w:t>does not have, even what he has will be taken from him" (Matthew 25:29). Psychologists call it the multiplier effect,</w:t>
      </w:r>
      <w:r>
        <w:rPr>
          <w:rFonts w:ascii="Arial" w:hAnsi="Arial" w:cs="Times New Roman"/>
          <w:szCs w:val="18"/>
        </w:rPr>
        <w:t xml:space="preserve"> </w:t>
      </w:r>
      <w:r w:rsidRPr="0098509A">
        <w:rPr>
          <w:rFonts w:ascii="Arial" w:hAnsi="Arial" w:cs="Times New Roman"/>
          <w:szCs w:val="18"/>
        </w:rPr>
        <w:t xml:space="preserve">made famous by Malcolm Gladwell (2008) in his book </w:t>
      </w:r>
      <w:r w:rsidRPr="004249C6">
        <w:rPr>
          <w:rFonts w:ascii="Arial" w:hAnsi="Arial" w:cs="Times New Roman"/>
          <w:b/>
          <w:i/>
          <w:szCs w:val="18"/>
        </w:rPr>
        <w:t>Outliers</w:t>
      </w:r>
      <w:r w:rsidRPr="0098509A">
        <w:rPr>
          <w:rFonts w:ascii="Arial" w:hAnsi="Arial" w:cs="Times New Roman"/>
          <w:szCs w:val="18"/>
        </w:rPr>
        <w:t>. The oldest children in their grade experience early</w:t>
      </w:r>
      <w:r w:rsidR="006C027C">
        <w:rPr>
          <w:rFonts w:ascii="Arial" w:hAnsi="Arial" w:cs="Times New Roman"/>
          <w:szCs w:val="18"/>
        </w:rPr>
        <w:t xml:space="preserve"> </w:t>
      </w:r>
      <w:r w:rsidRPr="0098509A">
        <w:rPr>
          <w:rFonts w:ascii="Arial" w:hAnsi="Arial" w:cs="Times New Roman"/>
          <w:szCs w:val="18"/>
        </w:rPr>
        <w:t>success, which leads to greater effort, which leads to still greater success. The younger students feel unsuccessful</w:t>
      </w:r>
      <w:r>
        <w:rPr>
          <w:rFonts w:ascii="Arial" w:hAnsi="Arial" w:cs="Times New Roman"/>
          <w:szCs w:val="18"/>
        </w:rPr>
        <w:t xml:space="preserve"> </w:t>
      </w:r>
      <w:r w:rsidRPr="0098509A">
        <w:rPr>
          <w:rFonts w:ascii="Arial" w:hAnsi="Arial" w:cs="Times New Roman"/>
          <w:szCs w:val="18"/>
        </w:rPr>
        <w:t>and often concentrate on other pursuits.</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A second problem with the traditional approach is that even if a teacher chooses students at random, the teacher will</w:t>
      </w:r>
      <w:r>
        <w:rPr>
          <w:rFonts w:ascii="Arial" w:hAnsi="Arial" w:cs="Times New Roman"/>
          <w:szCs w:val="18"/>
        </w:rPr>
        <w:t xml:space="preserve"> </w:t>
      </w:r>
      <w:r w:rsidRPr="0098509A">
        <w:rPr>
          <w:rFonts w:ascii="Arial" w:hAnsi="Arial" w:cs="Times New Roman"/>
          <w:szCs w:val="18"/>
        </w:rPr>
        <w:t>only be assessing the understanding of one or two students. Making an instructional decision about what to do next</w:t>
      </w:r>
      <w:r>
        <w:rPr>
          <w:rFonts w:ascii="Arial" w:hAnsi="Arial" w:cs="Times New Roman"/>
          <w:szCs w:val="18"/>
        </w:rPr>
        <w:t xml:space="preserve"> </w:t>
      </w:r>
      <w:r w:rsidRPr="0098509A">
        <w:rPr>
          <w:rFonts w:ascii="Arial" w:hAnsi="Arial" w:cs="Times New Roman"/>
          <w:szCs w:val="18"/>
        </w:rPr>
        <w:t>with a class on the basis of the responses of one or two students is unlikely to be a recipe for success.</w:t>
      </w:r>
    </w:p>
    <w:p w:rsidR="0098509A" w:rsidRPr="0098509A" w:rsidRDefault="0098509A" w:rsidP="0098509A">
      <w:pPr>
        <w:widowControl w:val="0"/>
        <w:autoSpaceDE w:val="0"/>
        <w:autoSpaceDN w:val="0"/>
        <w:adjustRightInd w:val="0"/>
        <w:rPr>
          <w:rFonts w:ascii="Arial" w:hAnsi="Arial" w:cs="Times New Roman"/>
          <w:szCs w:val="18"/>
        </w:rPr>
      </w:pPr>
    </w:p>
    <w:p w:rsid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The third problem with the standard questioning model is that teachers rarely plan the questions they use. When, as</w:t>
      </w:r>
      <w:r>
        <w:rPr>
          <w:rFonts w:ascii="Arial" w:hAnsi="Arial" w:cs="Times New Roman"/>
          <w:szCs w:val="18"/>
        </w:rPr>
        <w:t xml:space="preserve"> </w:t>
      </w:r>
      <w:r w:rsidRPr="0098509A">
        <w:rPr>
          <w:rFonts w:ascii="Arial" w:hAnsi="Arial" w:cs="Times New Roman"/>
          <w:szCs w:val="18"/>
        </w:rPr>
        <w:t>teachers, we ask questions and get the answers we were hoping for, we generally conclude that students' learning is</w:t>
      </w:r>
      <w:r>
        <w:rPr>
          <w:rFonts w:ascii="Arial" w:hAnsi="Arial" w:cs="Times New Roman"/>
          <w:szCs w:val="18"/>
        </w:rPr>
        <w:t xml:space="preserve"> </w:t>
      </w:r>
      <w:r w:rsidRPr="0098509A">
        <w:rPr>
          <w:rFonts w:ascii="Arial" w:hAnsi="Arial" w:cs="Times New Roman"/>
          <w:szCs w:val="18"/>
        </w:rPr>
        <w:t>on track. But if the questions have not been carefully planned, there is a real danger of concluding that the students are on the right track when, in fact, their understanding of the subject is quite different from what we intend. There are solutions to these problems that any teacher can implement, at little or no cost. These solutions have been</w:t>
      </w:r>
      <w:r>
        <w:rPr>
          <w:rFonts w:ascii="Arial" w:hAnsi="Arial" w:cs="Times New Roman"/>
          <w:szCs w:val="18"/>
        </w:rPr>
        <w:t xml:space="preserve"> </w:t>
      </w:r>
      <w:r w:rsidRPr="0098509A">
        <w:rPr>
          <w:rFonts w:ascii="Arial" w:hAnsi="Arial" w:cs="Times New Roman"/>
          <w:szCs w:val="18"/>
        </w:rPr>
        <w:t>known for years, yet they are still rare in classrooms.</w:t>
      </w:r>
      <w:r>
        <w:rPr>
          <w:rFonts w:ascii="Arial" w:hAnsi="Arial" w:cs="Times New Roman"/>
          <w:szCs w:val="18"/>
        </w:rPr>
        <w:t xml:space="preserve">  </w:t>
      </w:r>
    </w:p>
    <w:p w:rsidR="0098509A" w:rsidRDefault="0098509A" w:rsidP="0098509A">
      <w:pPr>
        <w:widowControl w:val="0"/>
        <w:autoSpaceDE w:val="0"/>
        <w:autoSpaceDN w:val="0"/>
        <w:adjustRightInd w:val="0"/>
        <w:rPr>
          <w:rFonts w:ascii="Arial" w:hAnsi="Arial" w:cs="Times New Roman"/>
          <w:szCs w:val="18"/>
        </w:rPr>
      </w:pPr>
    </w:p>
    <w:p w:rsidR="0098509A" w:rsidRPr="002244F1" w:rsidRDefault="0098509A" w:rsidP="0098509A">
      <w:pPr>
        <w:widowControl w:val="0"/>
        <w:autoSpaceDE w:val="0"/>
        <w:autoSpaceDN w:val="0"/>
        <w:adjustRightInd w:val="0"/>
        <w:rPr>
          <w:rFonts w:ascii="Arial" w:hAnsi="Arial" w:cs="Times New Roman"/>
          <w:b/>
          <w:szCs w:val="26"/>
        </w:rPr>
      </w:pPr>
      <w:r w:rsidRPr="0098509A">
        <w:rPr>
          <w:rFonts w:ascii="Arial" w:hAnsi="Arial" w:cs="Times New Roman"/>
          <w:b/>
          <w:szCs w:val="26"/>
        </w:rPr>
        <w:t>No Hands Up</w:t>
      </w:r>
    </w:p>
    <w:p w:rsidR="00544095"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 xml:space="preserve">Perhaps the simplest way to improve </w:t>
      </w:r>
      <w:r w:rsidRPr="004249C6">
        <w:rPr>
          <w:rFonts w:ascii="Arial" w:hAnsi="Arial" w:cs="Times New Roman"/>
          <w:i/>
          <w:szCs w:val="18"/>
        </w:rPr>
        <w:t>classroom questioning is simply not to ask for volunteers, but instead to choose a student at random.</w:t>
      </w:r>
      <w:r w:rsidR="004249C6">
        <w:rPr>
          <w:rFonts w:ascii="Arial" w:hAnsi="Arial" w:cs="Times New Roman"/>
          <w:i/>
          <w:szCs w:val="18"/>
        </w:rPr>
        <w:t xml:space="preserve"> (O</w:t>
      </w:r>
      <w:r w:rsidR="004249C6" w:rsidRPr="004249C6">
        <w:rPr>
          <w:rFonts w:ascii="Arial" w:hAnsi="Arial" w:cs="Times New Roman"/>
          <w:i/>
          <w:szCs w:val="18"/>
        </w:rPr>
        <w:t>r “faux random – looks random to the students but is actually strategic</w:t>
      </w:r>
      <w:r w:rsidR="004249C6">
        <w:rPr>
          <w:rFonts w:ascii="Arial" w:hAnsi="Arial" w:cs="Times New Roman"/>
          <w:i/>
          <w:szCs w:val="18"/>
        </w:rPr>
        <w:t xml:space="preserve"> </w:t>
      </w:r>
      <w:r w:rsidR="004249C6">
        <w:rPr>
          <w:rFonts w:ascii="Arial" w:hAnsi="Arial" w:cs="Times New Roman"/>
          <w:szCs w:val="18"/>
        </w:rPr>
        <w:t xml:space="preserve">) </w:t>
      </w:r>
      <w:r w:rsidRPr="0098509A">
        <w:rPr>
          <w:rFonts w:ascii="Arial" w:hAnsi="Arial" w:cs="Times New Roman"/>
          <w:szCs w:val="18"/>
        </w:rPr>
        <w:t xml:space="preserve"> Students raise their hands only to ask questions, not to answer them. Such a move is unpopular—teachers find it difficult to manage, students who used to raise their hands in response to every </w:t>
      </w:r>
      <w:r>
        <w:rPr>
          <w:rFonts w:ascii="Arial" w:hAnsi="Arial" w:cs="Times New Roman"/>
          <w:szCs w:val="18"/>
        </w:rPr>
        <w:t xml:space="preserve">question can't </w:t>
      </w:r>
      <w:r w:rsidRPr="0098509A">
        <w:rPr>
          <w:rFonts w:ascii="Arial" w:hAnsi="Arial" w:cs="Times New Roman"/>
          <w:szCs w:val="18"/>
        </w:rPr>
        <w:t>show off their knowledge, and students who used to have a quiet life now have to pay attention. But in terms of small</w:t>
      </w:r>
      <w:r>
        <w:rPr>
          <w:rFonts w:ascii="Arial" w:hAnsi="Arial" w:cs="Times New Roman"/>
          <w:szCs w:val="18"/>
        </w:rPr>
        <w:t xml:space="preserve"> </w:t>
      </w:r>
      <w:r w:rsidRPr="0098509A">
        <w:rPr>
          <w:rFonts w:ascii="Arial" w:hAnsi="Arial" w:cs="Times New Roman"/>
          <w:szCs w:val="18"/>
        </w:rPr>
        <w:t>changes that can have big effects, "no hands up" may be the most sig</w:t>
      </w:r>
      <w:r w:rsidR="006C027C">
        <w:rPr>
          <w:rFonts w:ascii="Arial" w:hAnsi="Arial" w:cs="Times New Roman"/>
          <w:szCs w:val="18"/>
        </w:rPr>
        <w:t xml:space="preserve">nificant thing a teacher can do. </w:t>
      </w:r>
      <w:r w:rsidR="004249C6" w:rsidRPr="004249C6">
        <w:rPr>
          <w:rFonts w:ascii="Arial" w:hAnsi="Arial" w:cs="Times New Roman"/>
          <w:i/>
          <w:szCs w:val="18"/>
        </w:rPr>
        <w:t>(This is HUGE – ban handraising except for student’s having a question or when you ask for additional volunteers AFTER all have participated)</w:t>
      </w:r>
    </w:p>
    <w:p w:rsidR="004249C6" w:rsidRDefault="0098509A" w:rsidP="0098509A">
      <w:pPr>
        <w:widowControl w:val="0"/>
        <w:autoSpaceDE w:val="0"/>
        <w:autoSpaceDN w:val="0"/>
        <w:adjustRightInd w:val="0"/>
        <w:rPr>
          <w:rFonts w:ascii="Arial" w:hAnsi="Arial" w:cs="Times New Roman"/>
          <w:i/>
          <w:szCs w:val="18"/>
        </w:rPr>
      </w:pPr>
      <w:r w:rsidRPr="0098509A">
        <w:rPr>
          <w:rFonts w:ascii="Arial" w:hAnsi="Arial" w:cs="Times New Roman"/>
          <w:szCs w:val="18"/>
        </w:rPr>
        <w:t>Selecting students at random is more difficult than teachers think. When time is tight, teachers are often drawn to</w:t>
      </w:r>
      <w:r>
        <w:rPr>
          <w:rFonts w:ascii="Arial" w:hAnsi="Arial" w:cs="Times New Roman"/>
          <w:szCs w:val="18"/>
        </w:rPr>
        <w:t xml:space="preserve"> </w:t>
      </w:r>
      <w:r w:rsidRPr="0098509A">
        <w:rPr>
          <w:rFonts w:ascii="Arial" w:hAnsi="Arial" w:cs="Times New Roman"/>
          <w:szCs w:val="18"/>
        </w:rPr>
        <w:t>"the usual suspects" for a good strong response. This is why some sort of randomization device is helpful. Many</w:t>
      </w:r>
      <w:r>
        <w:rPr>
          <w:rFonts w:ascii="Arial" w:hAnsi="Arial" w:cs="Times New Roman"/>
          <w:szCs w:val="18"/>
        </w:rPr>
        <w:t xml:space="preserve"> </w:t>
      </w:r>
      <w:r w:rsidRPr="0098509A">
        <w:rPr>
          <w:rFonts w:ascii="Arial" w:hAnsi="Arial" w:cs="Times New Roman"/>
          <w:szCs w:val="18"/>
        </w:rPr>
        <w:t>interactive whiteboards have randomizers built into the software, randomizers can be downloaded from the Internet,</w:t>
      </w:r>
      <w:r>
        <w:rPr>
          <w:rFonts w:ascii="Arial" w:hAnsi="Arial" w:cs="Times New Roman"/>
          <w:szCs w:val="18"/>
        </w:rPr>
        <w:t xml:space="preserve"> </w:t>
      </w:r>
      <w:r w:rsidRPr="0098509A">
        <w:rPr>
          <w:rFonts w:ascii="Arial" w:hAnsi="Arial" w:cs="Times New Roman"/>
          <w:szCs w:val="18"/>
        </w:rPr>
        <w:t xml:space="preserve">and there are even </w:t>
      </w:r>
      <w:r w:rsidR="00601AA4" w:rsidRPr="0098509A">
        <w:rPr>
          <w:rFonts w:ascii="Arial" w:hAnsi="Arial" w:cs="Times New Roman"/>
          <w:szCs w:val="18"/>
        </w:rPr>
        <w:t>Smartphone</w:t>
      </w:r>
      <w:r w:rsidRPr="0098509A">
        <w:rPr>
          <w:rFonts w:ascii="Arial" w:hAnsi="Arial" w:cs="Times New Roman"/>
          <w:szCs w:val="18"/>
        </w:rPr>
        <w:t xml:space="preserve"> apps for randomizing. However, for random questioning, it is ha</w:t>
      </w:r>
      <w:r>
        <w:rPr>
          <w:rFonts w:ascii="Arial" w:hAnsi="Arial" w:cs="Times New Roman"/>
          <w:szCs w:val="18"/>
        </w:rPr>
        <w:t xml:space="preserve">rd </w:t>
      </w:r>
      <w:r w:rsidRPr="0098509A">
        <w:rPr>
          <w:rFonts w:ascii="Arial" w:hAnsi="Arial" w:cs="Times New Roman"/>
          <w:szCs w:val="18"/>
        </w:rPr>
        <w:t>to beat students'</w:t>
      </w:r>
      <w:r>
        <w:rPr>
          <w:rFonts w:ascii="Arial" w:hAnsi="Arial" w:cs="Times New Roman"/>
          <w:szCs w:val="18"/>
        </w:rPr>
        <w:t xml:space="preserve"> </w:t>
      </w:r>
      <w:r w:rsidRPr="0098509A">
        <w:rPr>
          <w:rFonts w:ascii="Arial" w:hAnsi="Arial" w:cs="Times New Roman"/>
          <w:szCs w:val="18"/>
        </w:rPr>
        <w:t>names on tongue depressors.</w:t>
      </w:r>
      <w:r w:rsidR="006C027C">
        <w:rPr>
          <w:rFonts w:ascii="Arial" w:hAnsi="Arial" w:cs="Times New Roman"/>
          <w:szCs w:val="18"/>
        </w:rPr>
        <w:t xml:space="preserve"> </w:t>
      </w:r>
      <w:r w:rsidR="004249C6">
        <w:rPr>
          <w:rFonts w:ascii="Arial" w:hAnsi="Arial" w:cs="Times New Roman"/>
          <w:i/>
          <w:szCs w:val="18"/>
        </w:rPr>
        <w:t>(Remember, only the T can read the name – so it looks random so S are on their edge but you can select respondents for various reasons – e.g. publically praise a reluctant S.)</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Many teachers prefer to choose the student first and then ask the question, but this is generally a bad idea, because</w:t>
      </w:r>
      <w:r>
        <w:rPr>
          <w:rFonts w:ascii="Arial" w:hAnsi="Arial" w:cs="Times New Roman"/>
          <w:szCs w:val="18"/>
        </w:rPr>
        <w:t xml:space="preserve"> </w:t>
      </w:r>
      <w:r w:rsidRPr="0098509A">
        <w:rPr>
          <w:rFonts w:ascii="Arial" w:hAnsi="Arial" w:cs="Times New Roman"/>
          <w:szCs w:val="18"/>
        </w:rPr>
        <w:t>as soon as students know who is going to have to respond to the question, all the other students can relax. It is far</w:t>
      </w:r>
      <w:r>
        <w:rPr>
          <w:rFonts w:ascii="Arial" w:hAnsi="Arial" w:cs="Times New Roman"/>
          <w:szCs w:val="18"/>
        </w:rPr>
        <w:t xml:space="preserve"> </w:t>
      </w:r>
      <w:r w:rsidRPr="0098509A">
        <w:rPr>
          <w:rFonts w:ascii="Arial" w:hAnsi="Arial" w:cs="Times New Roman"/>
          <w:szCs w:val="18"/>
        </w:rPr>
        <w:t>better to ask the question first, give students time to think of a response, and then pick a student at random to</w:t>
      </w:r>
      <w:r>
        <w:rPr>
          <w:rFonts w:ascii="Arial" w:hAnsi="Arial" w:cs="Times New Roman"/>
          <w:szCs w:val="18"/>
        </w:rPr>
        <w:t xml:space="preserve"> </w:t>
      </w:r>
      <w:r w:rsidRPr="0098509A">
        <w:rPr>
          <w:rFonts w:ascii="Arial" w:hAnsi="Arial" w:cs="Times New Roman"/>
          <w:szCs w:val="18"/>
        </w:rPr>
        <w:t>respond.</w:t>
      </w:r>
      <w:r w:rsidR="004249C6">
        <w:rPr>
          <w:rFonts w:ascii="Arial" w:hAnsi="Arial" w:cs="Times New Roman"/>
          <w:szCs w:val="18"/>
        </w:rPr>
        <w:t xml:space="preserve"> (</w:t>
      </w:r>
      <w:r w:rsidR="004249C6" w:rsidRPr="004249C6">
        <w:rPr>
          <w:rFonts w:ascii="Arial" w:hAnsi="Arial" w:cs="Times New Roman"/>
          <w:i/>
          <w:szCs w:val="18"/>
        </w:rPr>
        <w:t>Often all respond, precision partners, then call on one to respond</w:t>
      </w:r>
      <w:r w:rsidR="004249C6">
        <w:rPr>
          <w:rFonts w:ascii="Arial" w:hAnsi="Arial" w:cs="Times New Roman"/>
          <w:i/>
          <w:szCs w:val="18"/>
        </w:rPr>
        <w:t>.</w:t>
      </w:r>
      <w:r w:rsidR="004249C6">
        <w:rPr>
          <w:rFonts w:ascii="Arial" w:hAnsi="Arial" w:cs="Times New Roman"/>
          <w:szCs w:val="18"/>
        </w:rPr>
        <w:t>)</w:t>
      </w:r>
    </w:p>
    <w:p w:rsidR="0098509A" w:rsidRPr="0098509A" w:rsidRDefault="0098509A" w:rsidP="0098509A">
      <w:pPr>
        <w:widowControl w:val="0"/>
        <w:autoSpaceDE w:val="0"/>
        <w:autoSpaceDN w:val="0"/>
        <w:adjustRightInd w:val="0"/>
        <w:rPr>
          <w:rFonts w:ascii="Arial" w:hAnsi="Arial" w:cs="Times New Roman"/>
          <w:szCs w:val="18"/>
        </w:rPr>
      </w:pPr>
    </w:p>
    <w:p w:rsid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The danger here is that the teacher will select a student for whom the question is too easy or too hard. There is</w:t>
      </w:r>
      <w:r>
        <w:rPr>
          <w:rFonts w:ascii="Arial" w:hAnsi="Arial" w:cs="Times New Roman"/>
          <w:szCs w:val="18"/>
        </w:rPr>
        <w:t xml:space="preserve"> </w:t>
      </w:r>
      <w:r w:rsidRPr="0098509A">
        <w:rPr>
          <w:rFonts w:ascii="Arial" w:hAnsi="Arial" w:cs="Times New Roman"/>
          <w:szCs w:val="18"/>
        </w:rPr>
        <w:t>certainly no point in asking a student a question the teacher knows the student cannot answer, but when teachers</w:t>
      </w:r>
      <w:r>
        <w:rPr>
          <w:rFonts w:ascii="Arial" w:hAnsi="Arial" w:cs="Times New Roman"/>
          <w:szCs w:val="18"/>
        </w:rPr>
        <w:t xml:space="preserve"> </w:t>
      </w:r>
      <w:r w:rsidRPr="0098509A">
        <w:rPr>
          <w:rFonts w:ascii="Arial" w:hAnsi="Arial" w:cs="Times New Roman"/>
          <w:szCs w:val="18"/>
        </w:rPr>
        <w:t>assume they know which students can answer and which cannot, they tend to produce self-fulfilling prophecies. As</w:t>
      </w:r>
      <w:r>
        <w:rPr>
          <w:rFonts w:ascii="Arial" w:hAnsi="Arial" w:cs="Times New Roman"/>
          <w:szCs w:val="18"/>
        </w:rPr>
        <w:t xml:space="preserve"> </w:t>
      </w:r>
      <w:r w:rsidRPr="0098509A">
        <w:rPr>
          <w:rFonts w:ascii="Arial" w:hAnsi="Arial" w:cs="Times New Roman"/>
          <w:szCs w:val="18"/>
        </w:rPr>
        <w:t>one student I interviewed about "no hands up" said, "I never knew my classmates were so smart."</w:t>
      </w:r>
    </w:p>
    <w:p w:rsid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One way to make questions suitable for any student is to pose them in a way that all</w:t>
      </w:r>
      <w:r>
        <w:rPr>
          <w:rFonts w:ascii="Arial" w:hAnsi="Arial" w:cs="Times New Roman"/>
          <w:szCs w:val="18"/>
        </w:rPr>
        <w:t xml:space="preserve">ows students to engage with the </w:t>
      </w:r>
      <w:r w:rsidRPr="0098509A">
        <w:rPr>
          <w:rFonts w:ascii="Arial" w:hAnsi="Arial" w:cs="Times New Roman"/>
          <w:szCs w:val="18"/>
        </w:rPr>
        <w:t>question at a number of different levels. For example, rather than asking students to answer a math question, the</w:t>
      </w:r>
      <w:r>
        <w:rPr>
          <w:rFonts w:ascii="Arial" w:hAnsi="Arial" w:cs="Times New Roman"/>
          <w:szCs w:val="18"/>
        </w:rPr>
        <w:t xml:space="preserve"> </w:t>
      </w:r>
      <w:r w:rsidRPr="0098509A">
        <w:rPr>
          <w:rFonts w:ascii="Arial" w:hAnsi="Arial" w:cs="Times New Roman"/>
          <w:szCs w:val="18"/>
        </w:rPr>
        <w:t>teacher could pose two questions of differing difficulty on the board and ask, "Which of these two questions is harder</w:t>
      </w:r>
      <w:r>
        <w:rPr>
          <w:rFonts w:ascii="Arial" w:hAnsi="Arial" w:cs="Times New Roman"/>
          <w:szCs w:val="18"/>
        </w:rPr>
        <w:t xml:space="preserve"> </w:t>
      </w:r>
      <w:r w:rsidRPr="0098509A">
        <w:rPr>
          <w:rFonts w:ascii="Arial" w:hAnsi="Arial" w:cs="Times New Roman"/>
          <w:szCs w:val="18"/>
        </w:rPr>
        <w:t>and why?" The ensuing discussion will raise all the important mathematical issues that the teacher needs to cover,</w:t>
      </w:r>
      <w:r>
        <w:rPr>
          <w:rFonts w:ascii="Arial" w:hAnsi="Arial" w:cs="Times New Roman"/>
          <w:szCs w:val="18"/>
        </w:rPr>
        <w:t xml:space="preserve"> </w:t>
      </w:r>
      <w:r w:rsidRPr="0098509A">
        <w:rPr>
          <w:rFonts w:ascii="Arial" w:hAnsi="Arial" w:cs="Times New Roman"/>
          <w:szCs w:val="18"/>
        </w:rPr>
        <w:t>but the question has been posed in an inclusive way that enables more students to contribute, thus supporting</w:t>
      </w:r>
      <w:r w:rsidR="004249C6">
        <w:rPr>
          <w:rFonts w:ascii="Arial" w:hAnsi="Arial" w:cs="Times New Roman"/>
          <w:szCs w:val="18"/>
        </w:rPr>
        <w:t xml:space="preserve"> </w:t>
      </w:r>
      <w:r w:rsidRPr="0098509A">
        <w:rPr>
          <w:rFonts w:ascii="Arial" w:hAnsi="Arial" w:cs="Times New Roman"/>
          <w:szCs w:val="18"/>
        </w:rPr>
        <w:t>differentiated instruction.</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As the work of James T. Dillon (1988) has shown, it is particularly effective to forgo questions entirely and instead</w:t>
      </w:r>
      <w:r>
        <w:rPr>
          <w:rFonts w:ascii="Arial" w:hAnsi="Arial" w:cs="Times New Roman"/>
          <w:szCs w:val="18"/>
        </w:rPr>
        <w:t xml:space="preserve"> </w:t>
      </w:r>
      <w:r w:rsidRPr="0098509A">
        <w:rPr>
          <w:rFonts w:ascii="Arial" w:hAnsi="Arial" w:cs="Times New Roman"/>
          <w:szCs w:val="18"/>
        </w:rPr>
        <w:t>make statements to which students are expected to respond. Through follow-up, the teacher can deal with any</w:t>
      </w:r>
      <w:r>
        <w:rPr>
          <w:rFonts w:ascii="Arial" w:hAnsi="Arial" w:cs="Times New Roman"/>
          <w:szCs w:val="18"/>
        </w:rPr>
        <w:t xml:space="preserve"> </w:t>
      </w:r>
      <w:r w:rsidRPr="0098509A">
        <w:rPr>
          <w:rFonts w:ascii="Arial" w:hAnsi="Arial" w:cs="Times New Roman"/>
          <w:szCs w:val="18"/>
        </w:rPr>
        <w:t>misunderstanding or other issue that the response reveals without "wrong-footing" students from the outset.</w:t>
      </w:r>
    </w:p>
    <w:p w:rsidR="0098509A" w:rsidRPr="0098509A" w:rsidRDefault="0098509A" w:rsidP="0098509A">
      <w:pPr>
        <w:widowControl w:val="0"/>
        <w:autoSpaceDE w:val="0"/>
        <w:autoSpaceDN w:val="0"/>
        <w:adjustRightInd w:val="0"/>
        <w:rPr>
          <w:rFonts w:ascii="Arial" w:hAnsi="Arial" w:cs="Times New Roman"/>
          <w:szCs w:val="18"/>
        </w:rPr>
      </w:pPr>
    </w:p>
    <w:p w:rsidR="0098509A" w:rsidRPr="006C027C" w:rsidRDefault="0098509A" w:rsidP="0098509A">
      <w:pPr>
        <w:widowControl w:val="0"/>
        <w:autoSpaceDE w:val="0"/>
        <w:autoSpaceDN w:val="0"/>
        <w:adjustRightInd w:val="0"/>
        <w:rPr>
          <w:rFonts w:ascii="Arial" w:hAnsi="Arial" w:cs="Times New Roman"/>
          <w:i/>
          <w:szCs w:val="18"/>
        </w:rPr>
      </w:pPr>
      <w:r w:rsidRPr="0098509A">
        <w:rPr>
          <w:rFonts w:ascii="Arial" w:hAnsi="Arial" w:cs="Times New Roman"/>
          <w:szCs w:val="18"/>
        </w:rPr>
        <w:t>For example, rather than asking students in a world history class, "Which country was most to blame for the outbreak</w:t>
      </w:r>
      <w:r>
        <w:rPr>
          <w:rFonts w:ascii="Arial" w:hAnsi="Arial" w:cs="Times New Roman"/>
          <w:szCs w:val="18"/>
        </w:rPr>
        <w:t xml:space="preserve"> </w:t>
      </w:r>
      <w:r w:rsidRPr="0098509A">
        <w:rPr>
          <w:rFonts w:ascii="Arial" w:hAnsi="Arial" w:cs="Times New Roman"/>
          <w:szCs w:val="18"/>
        </w:rPr>
        <w:t>of World War I?" which is likely to have students just plumping for different countries, the teacher might make the</w:t>
      </w:r>
      <w:r>
        <w:rPr>
          <w:rFonts w:ascii="Arial" w:hAnsi="Arial" w:cs="Times New Roman"/>
          <w:szCs w:val="18"/>
        </w:rPr>
        <w:t xml:space="preserve"> </w:t>
      </w:r>
      <w:r w:rsidRPr="0098509A">
        <w:rPr>
          <w:rFonts w:ascii="Arial" w:hAnsi="Arial" w:cs="Times New Roman"/>
          <w:szCs w:val="18"/>
        </w:rPr>
        <w:t>statement, "Russia was most to blame for the outbreak of World War I," and expect students to react. And rather than</w:t>
      </w:r>
      <w:r>
        <w:rPr>
          <w:rFonts w:ascii="Arial" w:hAnsi="Arial" w:cs="Times New Roman"/>
          <w:szCs w:val="18"/>
        </w:rPr>
        <w:t xml:space="preserve"> </w:t>
      </w:r>
      <w:r w:rsidRPr="0098509A">
        <w:rPr>
          <w:rFonts w:ascii="Arial" w:hAnsi="Arial" w:cs="Times New Roman"/>
          <w:szCs w:val="18"/>
        </w:rPr>
        <w:t>saying, "What do you mean by that?" the teacher could say, "I'm confused by what you're saying." The differences</w:t>
      </w:r>
      <w:r>
        <w:rPr>
          <w:rFonts w:ascii="Arial" w:hAnsi="Arial" w:cs="Times New Roman"/>
          <w:szCs w:val="18"/>
        </w:rPr>
        <w:t xml:space="preserve"> </w:t>
      </w:r>
      <w:r w:rsidRPr="0098509A">
        <w:rPr>
          <w:rFonts w:ascii="Arial" w:hAnsi="Arial" w:cs="Times New Roman"/>
          <w:szCs w:val="18"/>
        </w:rPr>
        <w:t xml:space="preserve">are small, but research by Dillon and others </w:t>
      </w:r>
      <w:r w:rsidR="00601AA4" w:rsidRPr="0098509A">
        <w:rPr>
          <w:rFonts w:ascii="Arial" w:hAnsi="Arial" w:cs="Times New Roman"/>
          <w:szCs w:val="18"/>
        </w:rPr>
        <w:t>show</w:t>
      </w:r>
      <w:r w:rsidRPr="0098509A">
        <w:rPr>
          <w:rFonts w:ascii="Arial" w:hAnsi="Arial" w:cs="Times New Roman"/>
          <w:szCs w:val="18"/>
        </w:rPr>
        <w:t xml:space="preserve"> that these small changes can have a big effect on the length and</w:t>
      </w:r>
      <w:r>
        <w:rPr>
          <w:rFonts w:ascii="Arial" w:hAnsi="Arial" w:cs="Times New Roman"/>
          <w:szCs w:val="18"/>
        </w:rPr>
        <w:t xml:space="preserve"> </w:t>
      </w:r>
      <w:r w:rsidRPr="0098509A">
        <w:rPr>
          <w:rFonts w:ascii="Arial" w:hAnsi="Arial" w:cs="Times New Roman"/>
          <w:szCs w:val="18"/>
        </w:rPr>
        <w:t>depth of student responses.</w:t>
      </w:r>
      <w:r w:rsidR="006C027C">
        <w:rPr>
          <w:rFonts w:ascii="Arial" w:hAnsi="Arial" w:cs="Times New Roman"/>
          <w:szCs w:val="18"/>
        </w:rPr>
        <w:t xml:space="preserve">  (</w:t>
      </w:r>
      <w:r w:rsidR="006C027C" w:rsidRPr="006C027C">
        <w:rPr>
          <w:rFonts w:ascii="Arial" w:hAnsi="Arial" w:cs="Times New Roman"/>
          <w:i/>
          <w:szCs w:val="18"/>
        </w:rPr>
        <w:t xml:space="preserve">e.g. </w:t>
      </w:r>
      <w:r w:rsidR="006C027C" w:rsidRPr="006C027C">
        <w:rPr>
          <w:rFonts w:ascii="Arial" w:hAnsi="Arial" w:cs="Times New Roman"/>
          <w:b/>
          <w:i/>
          <w:szCs w:val="18"/>
        </w:rPr>
        <w:t>“Yes/No/Why?”</w:t>
      </w:r>
      <w:r w:rsidR="006C027C" w:rsidRPr="006C027C">
        <w:rPr>
          <w:rFonts w:ascii="Arial" w:hAnsi="Arial" w:cs="Times New Roman"/>
          <w:i/>
          <w:szCs w:val="18"/>
        </w:rPr>
        <w:t xml:space="preserve"> to the statement, a type of agree/disagree and defend it – all write/1’s tell 2’s – explain, then call on a student randomly or faux </w:t>
      </w:r>
      <w:r w:rsidR="004249C6">
        <w:rPr>
          <w:rFonts w:ascii="Arial" w:hAnsi="Arial" w:cs="Times New Roman"/>
          <w:i/>
          <w:szCs w:val="18"/>
        </w:rPr>
        <w:t>randomly.</w:t>
      </w:r>
      <w:r w:rsidR="006C027C" w:rsidRPr="006C027C">
        <w:rPr>
          <w:rFonts w:ascii="Arial" w:hAnsi="Arial" w:cs="Times New Roman"/>
          <w:i/>
          <w:szCs w:val="18"/>
        </w:rPr>
        <w:t>)</w:t>
      </w:r>
    </w:p>
    <w:p w:rsid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The whole idea that students should always answer teachers' questions correctly</w:t>
      </w:r>
      <w:r>
        <w:rPr>
          <w:rFonts w:ascii="Arial" w:hAnsi="Arial" w:cs="Times New Roman"/>
          <w:szCs w:val="18"/>
        </w:rPr>
        <w:t xml:space="preserve"> is actually rather odd. If the </w:t>
      </w:r>
      <w:r w:rsidRPr="0098509A">
        <w:rPr>
          <w:rFonts w:ascii="Arial" w:hAnsi="Arial" w:cs="Times New Roman"/>
          <w:szCs w:val="18"/>
        </w:rPr>
        <w:t>students are answering every one of the teacher's questions correctly, the teacher is surely wasting the students'</w:t>
      </w:r>
      <w:r>
        <w:rPr>
          <w:rFonts w:ascii="Arial" w:hAnsi="Arial" w:cs="Times New Roman"/>
          <w:szCs w:val="18"/>
        </w:rPr>
        <w:t xml:space="preserve"> </w:t>
      </w:r>
      <w:r w:rsidRPr="0098509A">
        <w:rPr>
          <w:rFonts w:ascii="Arial" w:hAnsi="Arial" w:cs="Times New Roman"/>
          <w:szCs w:val="18"/>
        </w:rPr>
        <w:t>time. If the questions are not causing students to struggle and think, they are probably not worth asking. As I say to</w:t>
      </w:r>
      <w:r>
        <w:rPr>
          <w:rFonts w:ascii="Arial" w:hAnsi="Arial" w:cs="Times New Roman"/>
          <w:szCs w:val="18"/>
        </w:rPr>
        <w:t xml:space="preserve"> </w:t>
      </w:r>
      <w:r w:rsidRPr="0098509A">
        <w:rPr>
          <w:rFonts w:ascii="Arial" w:hAnsi="Arial" w:cs="Times New Roman"/>
          <w:szCs w:val="18"/>
        </w:rPr>
        <w:t>students, "Mistakes are evidence that the questions I asked are tough enough to make you smarter." Of course, the</w:t>
      </w:r>
      <w:r>
        <w:rPr>
          <w:rFonts w:ascii="Arial" w:hAnsi="Arial" w:cs="Times New Roman"/>
          <w:szCs w:val="18"/>
        </w:rPr>
        <w:t xml:space="preserve"> </w:t>
      </w:r>
      <w:r w:rsidRPr="0098509A">
        <w:rPr>
          <w:rFonts w:ascii="Arial" w:hAnsi="Arial" w:cs="Times New Roman"/>
          <w:szCs w:val="18"/>
        </w:rPr>
        <w:t>best teachers have always said that making mistakes is OK, but recent research has shown that making mistakes in</w:t>
      </w:r>
      <w:r w:rsidR="004249C6">
        <w:rPr>
          <w:rFonts w:ascii="Arial" w:hAnsi="Arial" w:cs="Times New Roman"/>
          <w:szCs w:val="18"/>
        </w:rPr>
        <w:t xml:space="preserve"> </w:t>
      </w:r>
      <w:r w:rsidRPr="0098509A">
        <w:rPr>
          <w:rFonts w:ascii="Arial" w:hAnsi="Arial" w:cs="Times New Roman"/>
          <w:szCs w:val="18"/>
        </w:rPr>
        <w:t>learning is actually better than not making mistakes (Huelser &amp; Metcalfe, 2012). When students are taught material</w:t>
      </w:r>
      <w:r>
        <w:rPr>
          <w:rFonts w:ascii="Arial" w:hAnsi="Arial" w:cs="Times New Roman"/>
          <w:szCs w:val="18"/>
        </w:rPr>
        <w:t xml:space="preserve"> </w:t>
      </w:r>
      <w:r w:rsidRPr="0098509A">
        <w:rPr>
          <w:rFonts w:ascii="Arial" w:hAnsi="Arial" w:cs="Times New Roman"/>
          <w:szCs w:val="18"/>
        </w:rPr>
        <w:t>and tested on their recall, the students who did badly on the te</w:t>
      </w:r>
      <w:r>
        <w:rPr>
          <w:rFonts w:ascii="Arial" w:hAnsi="Arial" w:cs="Times New Roman"/>
          <w:szCs w:val="18"/>
        </w:rPr>
        <w:t xml:space="preserve">st and are shown their mistakes </w:t>
      </w:r>
      <w:r w:rsidRPr="0098509A">
        <w:rPr>
          <w:rFonts w:ascii="Arial" w:hAnsi="Arial" w:cs="Times New Roman"/>
          <w:szCs w:val="18"/>
        </w:rPr>
        <w:t>and the correct</w:t>
      </w:r>
      <w:r>
        <w:rPr>
          <w:rFonts w:ascii="Arial" w:hAnsi="Arial" w:cs="Times New Roman"/>
          <w:szCs w:val="18"/>
        </w:rPr>
        <w:t xml:space="preserve"> </w:t>
      </w:r>
      <w:r w:rsidRPr="0098509A">
        <w:rPr>
          <w:rFonts w:ascii="Arial" w:hAnsi="Arial" w:cs="Times New Roman"/>
          <w:szCs w:val="18"/>
        </w:rPr>
        <w:t>answers are the students who score best on a post-test weeks later.</w:t>
      </w:r>
    </w:p>
    <w:p w:rsidR="00544095" w:rsidRDefault="00544095" w:rsidP="002244F1">
      <w:pPr>
        <w:widowControl w:val="0"/>
        <w:autoSpaceDE w:val="0"/>
        <w:autoSpaceDN w:val="0"/>
        <w:adjustRightInd w:val="0"/>
        <w:rPr>
          <w:rFonts w:ascii="Arial" w:hAnsi="Arial" w:cs="Times New Roman"/>
          <w:szCs w:val="18"/>
        </w:rPr>
      </w:pPr>
    </w:p>
    <w:p w:rsidR="002244F1" w:rsidRDefault="004249C6" w:rsidP="002244F1">
      <w:pPr>
        <w:widowControl w:val="0"/>
        <w:autoSpaceDE w:val="0"/>
        <w:autoSpaceDN w:val="0"/>
        <w:adjustRightInd w:val="0"/>
        <w:rPr>
          <w:rFonts w:ascii="Arial" w:hAnsi="Arial" w:cs="Times New Roman"/>
          <w:szCs w:val="18"/>
        </w:rPr>
      </w:pPr>
      <w:r>
        <w:rPr>
          <w:rFonts w:ascii="Arial" w:hAnsi="Arial" w:cs="Times New Roman"/>
          <w:szCs w:val="18"/>
        </w:rPr>
        <w:t>The no-hands-up approach will</w:t>
      </w:r>
      <w:r w:rsidR="0098509A" w:rsidRPr="0098509A">
        <w:rPr>
          <w:rFonts w:ascii="Arial" w:hAnsi="Arial" w:cs="Times New Roman"/>
          <w:szCs w:val="18"/>
        </w:rPr>
        <w:t xml:space="preserve"> make discussions more engaging</w:t>
      </w:r>
      <w:r>
        <w:rPr>
          <w:rFonts w:ascii="Arial" w:hAnsi="Arial" w:cs="Times New Roman"/>
          <w:szCs w:val="18"/>
        </w:rPr>
        <w:t xml:space="preserve"> for all students</w:t>
      </w:r>
      <w:r w:rsidR="0098509A" w:rsidRPr="0098509A">
        <w:rPr>
          <w:rFonts w:ascii="Arial" w:hAnsi="Arial" w:cs="Times New Roman"/>
          <w:szCs w:val="18"/>
        </w:rPr>
        <w:t>, but this approach still only assesses the learning</w:t>
      </w:r>
      <w:r w:rsidR="0098509A">
        <w:rPr>
          <w:rFonts w:ascii="Arial" w:hAnsi="Arial" w:cs="Times New Roman"/>
          <w:szCs w:val="18"/>
        </w:rPr>
        <w:t xml:space="preserve"> </w:t>
      </w:r>
      <w:r w:rsidR="0098509A" w:rsidRPr="0098509A">
        <w:rPr>
          <w:rFonts w:ascii="Arial" w:hAnsi="Arial" w:cs="Times New Roman"/>
          <w:szCs w:val="18"/>
        </w:rPr>
        <w:t>of a few students. To plan next steps, teachers need information from every student in the class.</w:t>
      </w:r>
    </w:p>
    <w:p w:rsidR="006C027C" w:rsidRDefault="006C027C" w:rsidP="002244F1">
      <w:pPr>
        <w:widowControl w:val="0"/>
        <w:autoSpaceDE w:val="0"/>
        <w:autoSpaceDN w:val="0"/>
        <w:adjustRightInd w:val="0"/>
        <w:rPr>
          <w:rFonts w:ascii="Arial" w:hAnsi="Arial" w:cs="Times New Roman"/>
          <w:b/>
          <w:szCs w:val="26"/>
        </w:rPr>
      </w:pPr>
    </w:p>
    <w:p w:rsidR="002244F1" w:rsidRPr="002244F1" w:rsidRDefault="002244F1" w:rsidP="002244F1">
      <w:pPr>
        <w:widowControl w:val="0"/>
        <w:autoSpaceDE w:val="0"/>
        <w:autoSpaceDN w:val="0"/>
        <w:adjustRightInd w:val="0"/>
        <w:rPr>
          <w:rFonts w:ascii="Arial" w:hAnsi="Arial" w:cs="Times New Roman"/>
          <w:b/>
          <w:szCs w:val="26"/>
        </w:rPr>
      </w:pPr>
      <w:r w:rsidRPr="002244F1">
        <w:rPr>
          <w:rFonts w:ascii="Arial" w:hAnsi="Arial" w:cs="Times New Roman"/>
          <w:b/>
          <w:szCs w:val="26"/>
        </w:rPr>
        <w:t>All-Student Response Systems</w:t>
      </w:r>
      <w:r w:rsidR="004249C6">
        <w:rPr>
          <w:rFonts w:ascii="Arial" w:hAnsi="Arial" w:cs="Times New Roman"/>
          <w:b/>
          <w:szCs w:val="26"/>
        </w:rPr>
        <w:t xml:space="preserve"> </w:t>
      </w:r>
    </w:p>
    <w:p w:rsidR="002244F1" w:rsidRPr="002244F1" w:rsidRDefault="002244F1" w:rsidP="002244F1">
      <w:pPr>
        <w:widowControl w:val="0"/>
        <w:autoSpaceDE w:val="0"/>
        <w:autoSpaceDN w:val="0"/>
        <w:adjustRightInd w:val="0"/>
        <w:rPr>
          <w:rFonts w:ascii="Arial" w:hAnsi="Arial" w:cs="Times New Roman"/>
          <w:szCs w:val="18"/>
        </w:rPr>
      </w:pPr>
      <w:r w:rsidRPr="002244F1">
        <w:rPr>
          <w:rFonts w:ascii="Arial" w:hAnsi="Arial" w:cs="Times New Roman"/>
          <w:szCs w:val="18"/>
        </w:rPr>
        <w:t>In higher education, electronic voting systems or "clickers" have enabled profess</w:t>
      </w:r>
      <w:r>
        <w:rPr>
          <w:rFonts w:ascii="Arial" w:hAnsi="Arial" w:cs="Times New Roman"/>
          <w:szCs w:val="18"/>
        </w:rPr>
        <w:t xml:space="preserve">ors to make their lectures much </w:t>
      </w:r>
      <w:r w:rsidRPr="002244F1">
        <w:rPr>
          <w:rFonts w:ascii="Arial" w:hAnsi="Arial" w:cs="Times New Roman"/>
          <w:szCs w:val="18"/>
        </w:rPr>
        <w:t>more interactive. However, in classrooms of 20 to 30 students, the cost of the necessary equipment and the time</w:t>
      </w:r>
      <w:r>
        <w:rPr>
          <w:rFonts w:ascii="Arial" w:hAnsi="Arial" w:cs="Times New Roman"/>
          <w:szCs w:val="18"/>
        </w:rPr>
        <w:t xml:space="preserve"> </w:t>
      </w:r>
      <w:r w:rsidRPr="002244F1">
        <w:rPr>
          <w:rFonts w:ascii="Arial" w:hAnsi="Arial" w:cs="Times New Roman"/>
          <w:szCs w:val="18"/>
        </w:rPr>
        <w:t>required to set it up may outweigh the benefits. In addition, the fact that electronic voting systems enable the teacher</w:t>
      </w:r>
      <w:r>
        <w:rPr>
          <w:rFonts w:ascii="Arial" w:hAnsi="Arial" w:cs="Times New Roman"/>
          <w:szCs w:val="18"/>
        </w:rPr>
        <w:t xml:space="preserve"> </w:t>
      </w:r>
      <w:r w:rsidRPr="002244F1">
        <w:rPr>
          <w:rFonts w:ascii="Arial" w:hAnsi="Arial" w:cs="Times New Roman"/>
          <w:szCs w:val="18"/>
        </w:rPr>
        <w:t>to have a record of every response made by every student seems to be at variance with the idea of the classroom as</w:t>
      </w:r>
      <w:r>
        <w:rPr>
          <w:rFonts w:ascii="Arial" w:hAnsi="Arial" w:cs="Times New Roman"/>
          <w:szCs w:val="18"/>
        </w:rPr>
        <w:t xml:space="preserve"> </w:t>
      </w:r>
      <w:r w:rsidRPr="002244F1">
        <w:rPr>
          <w:rFonts w:ascii="Arial" w:hAnsi="Arial" w:cs="Times New Roman"/>
          <w:szCs w:val="18"/>
        </w:rPr>
        <w:t>a safe place for making mistakes.</w:t>
      </w:r>
    </w:p>
    <w:p w:rsidR="002244F1" w:rsidRPr="002244F1" w:rsidRDefault="002244F1" w:rsidP="002244F1">
      <w:pPr>
        <w:widowControl w:val="0"/>
        <w:autoSpaceDE w:val="0"/>
        <w:autoSpaceDN w:val="0"/>
        <w:adjustRightInd w:val="0"/>
        <w:rPr>
          <w:rFonts w:ascii="Arial" w:hAnsi="Arial" w:cs="Times New Roman"/>
          <w:szCs w:val="18"/>
        </w:rPr>
      </w:pPr>
    </w:p>
    <w:p w:rsidR="002244F1" w:rsidRPr="002244F1" w:rsidRDefault="002244F1" w:rsidP="002244F1">
      <w:pPr>
        <w:widowControl w:val="0"/>
        <w:autoSpaceDE w:val="0"/>
        <w:autoSpaceDN w:val="0"/>
        <w:adjustRightInd w:val="0"/>
        <w:rPr>
          <w:rFonts w:ascii="Arial" w:hAnsi="Arial" w:cs="Times New Roman"/>
          <w:szCs w:val="18"/>
        </w:rPr>
      </w:pPr>
      <w:r w:rsidRPr="002244F1">
        <w:rPr>
          <w:rFonts w:ascii="Arial" w:hAnsi="Arial" w:cs="Times New Roman"/>
          <w:szCs w:val="18"/>
        </w:rPr>
        <w:t>I prefer low-tech solutions for quickly assessing student understanding: ABCD cards students hold up to answer</w:t>
      </w:r>
      <w:r>
        <w:rPr>
          <w:rFonts w:ascii="Arial" w:hAnsi="Arial" w:cs="Times New Roman"/>
          <w:szCs w:val="18"/>
        </w:rPr>
        <w:t xml:space="preserve"> </w:t>
      </w:r>
      <w:r w:rsidRPr="002244F1">
        <w:rPr>
          <w:rFonts w:ascii="Arial" w:hAnsi="Arial" w:cs="Times New Roman"/>
          <w:szCs w:val="18"/>
        </w:rPr>
        <w:t>multiple-choice questions, dry-erase boards students write answers on, and having students hold up a number of</w:t>
      </w:r>
      <w:r>
        <w:rPr>
          <w:rFonts w:ascii="Arial" w:hAnsi="Arial" w:cs="Times New Roman"/>
          <w:szCs w:val="18"/>
        </w:rPr>
        <w:t xml:space="preserve"> </w:t>
      </w:r>
      <w:r w:rsidRPr="002244F1">
        <w:rPr>
          <w:rFonts w:ascii="Arial" w:hAnsi="Arial" w:cs="Times New Roman"/>
          <w:szCs w:val="18"/>
        </w:rPr>
        <w:t>fingers. None of these ideas is new. After all, the dry-erase board is simply the 21st century's version of the student</w:t>
      </w:r>
      <w:r>
        <w:rPr>
          <w:rFonts w:ascii="Arial" w:hAnsi="Arial" w:cs="Times New Roman"/>
          <w:szCs w:val="18"/>
        </w:rPr>
        <w:t xml:space="preserve"> </w:t>
      </w:r>
      <w:r w:rsidRPr="002244F1">
        <w:rPr>
          <w:rFonts w:ascii="Arial" w:hAnsi="Arial" w:cs="Times New Roman"/>
          <w:szCs w:val="18"/>
        </w:rPr>
        <w:t>slate. The powerful thing about all these approaches is that the teacher can quickly scan the students' responses and</w:t>
      </w:r>
      <w:r>
        <w:rPr>
          <w:rFonts w:ascii="Arial" w:hAnsi="Arial" w:cs="Times New Roman"/>
          <w:szCs w:val="18"/>
        </w:rPr>
        <w:t xml:space="preserve"> </w:t>
      </w:r>
      <w:r w:rsidRPr="002244F1">
        <w:rPr>
          <w:rFonts w:ascii="Arial" w:hAnsi="Arial" w:cs="Times New Roman"/>
          <w:szCs w:val="18"/>
        </w:rPr>
        <w:t>make an immediate decision about what to do next.</w:t>
      </w:r>
    </w:p>
    <w:p w:rsidR="002244F1" w:rsidRPr="002244F1" w:rsidRDefault="002244F1" w:rsidP="002244F1">
      <w:pPr>
        <w:widowControl w:val="0"/>
        <w:autoSpaceDE w:val="0"/>
        <w:autoSpaceDN w:val="0"/>
        <w:adjustRightInd w:val="0"/>
        <w:rPr>
          <w:rFonts w:ascii="Arial" w:hAnsi="Arial" w:cs="Times New Roman"/>
          <w:szCs w:val="18"/>
        </w:rPr>
      </w:pPr>
    </w:p>
    <w:p w:rsidR="003F1F76" w:rsidRDefault="002244F1" w:rsidP="002244F1">
      <w:pPr>
        <w:widowControl w:val="0"/>
        <w:autoSpaceDE w:val="0"/>
        <w:autoSpaceDN w:val="0"/>
        <w:adjustRightInd w:val="0"/>
        <w:rPr>
          <w:rFonts w:ascii="Arial" w:hAnsi="Arial" w:cs="Times New Roman"/>
          <w:szCs w:val="18"/>
        </w:rPr>
      </w:pPr>
      <w:r w:rsidRPr="002244F1">
        <w:rPr>
          <w:rFonts w:ascii="Arial" w:hAnsi="Arial" w:cs="Times New Roman"/>
          <w:szCs w:val="18"/>
        </w:rPr>
        <w:t>To make scanning easier, I recommend the use of multiple-choice questions. If a teacher asks students to write their</w:t>
      </w:r>
      <w:r>
        <w:rPr>
          <w:rFonts w:ascii="Arial" w:hAnsi="Arial" w:cs="Times New Roman"/>
          <w:szCs w:val="18"/>
        </w:rPr>
        <w:t xml:space="preserve"> </w:t>
      </w:r>
      <w:r w:rsidRPr="002244F1">
        <w:rPr>
          <w:rFonts w:ascii="Arial" w:hAnsi="Arial" w:cs="Times New Roman"/>
          <w:szCs w:val="18"/>
        </w:rPr>
        <w:t>own answers to a question on dry-erase boards, the teacher has a complex data-processing task: making sense of</w:t>
      </w:r>
      <w:r>
        <w:rPr>
          <w:rFonts w:ascii="Arial" w:hAnsi="Arial" w:cs="Times New Roman"/>
          <w:szCs w:val="18"/>
        </w:rPr>
        <w:t xml:space="preserve"> </w:t>
      </w:r>
      <w:r w:rsidRPr="002244F1">
        <w:rPr>
          <w:rFonts w:ascii="Arial" w:hAnsi="Arial" w:cs="Times New Roman"/>
          <w:szCs w:val="18"/>
        </w:rPr>
        <w:t>30 idiosyncratic responses in seconds. However, if the teacher asks a multiple-choice question, the potential variety</w:t>
      </w:r>
      <w:r w:rsidR="006C027C">
        <w:rPr>
          <w:rFonts w:ascii="Arial" w:hAnsi="Arial" w:cs="Times New Roman"/>
          <w:szCs w:val="18"/>
        </w:rPr>
        <w:t xml:space="preserve"> </w:t>
      </w:r>
      <w:r w:rsidRPr="002244F1">
        <w:rPr>
          <w:rFonts w:ascii="Arial" w:hAnsi="Arial" w:cs="Times New Roman"/>
          <w:szCs w:val="18"/>
        </w:rPr>
        <w:t>of the students' responses is more manageable.</w:t>
      </w:r>
    </w:p>
    <w:p w:rsidR="003F1F76" w:rsidRDefault="003F1F76" w:rsidP="002244F1">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The problem with multiple-choice questions is that they take time to construct, and it is pr</w:t>
      </w:r>
      <w:r>
        <w:rPr>
          <w:rFonts w:ascii="Arial" w:hAnsi="Arial" w:cs="Times New Roman"/>
          <w:szCs w:val="18"/>
        </w:rPr>
        <w:t xml:space="preserve">actically impossible to invent </w:t>
      </w:r>
      <w:r w:rsidRPr="003F1F76">
        <w:rPr>
          <w:rFonts w:ascii="Arial" w:hAnsi="Arial" w:cs="Times New Roman"/>
          <w:szCs w:val="18"/>
        </w:rPr>
        <w:t>a good multiple-choice question on the fly. Yet if students write more than three words each on a dry-erase board,</w:t>
      </w:r>
      <w:r>
        <w:rPr>
          <w:rFonts w:ascii="Arial" w:hAnsi="Arial" w:cs="Times New Roman"/>
          <w:szCs w:val="18"/>
        </w:rPr>
        <w:t xml:space="preserve"> </w:t>
      </w:r>
      <w:r w:rsidRPr="003F1F76">
        <w:rPr>
          <w:rFonts w:ascii="Arial" w:hAnsi="Arial" w:cs="Times New Roman"/>
          <w:szCs w:val="18"/>
        </w:rPr>
        <w:t>then in a class of 30, the teacher has over 100 words to read, so it's important to keep it simple. If a question is likely</w:t>
      </w:r>
      <w:r>
        <w:rPr>
          <w:rFonts w:ascii="Arial" w:hAnsi="Arial" w:cs="Times New Roman"/>
          <w:szCs w:val="18"/>
        </w:rPr>
        <w:t xml:space="preserve"> </w:t>
      </w:r>
      <w:r w:rsidRPr="003F1F76">
        <w:rPr>
          <w:rFonts w:ascii="Arial" w:hAnsi="Arial" w:cs="Times New Roman"/>
          <w:szCs w:val="18"/>
        </w:rPr>
        <w:t>to require a longer response, then it may be more appropriate to issue each student an index card and ask students</w:t>
      </w:r>
      <w:r>
        <w:rPr>
          <w:rFonts w:ascii="Arial" w:hAnsi="Arial" w:cs="Times New Roman"/>
          <w:szCs w:val="18"/>
        </w:rPr>
        <w:t xml:space="preserve"> </w:t>
      </w:r>
      <w:r w:rsidRPr="003F1F76">
        <w:rPr>
          <w:rFonts w:ascii="Arial" w:hAnsi="Arial" w:cs="Times New Roman"/>
          <w:szCs w:val="18"/>
        </w:rPr>
        <w:t>to write their responses on the card. If this is done toward the end of a lesson, the teacher can ask students to hand</w:t>
      </w:r>
      <w:r>
        <w:rPr>
          <w:rFonts w:ascii="Arial" w:hAnsi="Arial" w:cs="Times New Roman"/>
          <w:szCs w:val="18"/>
        </w:rPr>
        <w:t xml:space="preserve"> </w:t>
      </w:r>
      <w:r w:rsidRPr="003F1F76">
        <w:rPr>
          <w:rFonts w:ascii="Arial" w:hAnsi="Arial" w:cs="Times New Roman"/>
          <w:szCs w:val="18"/>
        </w:rPr>
        <w:t>in these "exit passes" as they leave the class.</w:t>
      </w:r>
    </w:p>
    <w:p w:rsidR="003F1F76" w:rsidRPr="003F1F76" w:rsidRDefault="003F1F76" w:rsidP="003F1F76">
      <w:pPr>
        <w:widowControl w:val="0"/>
        <w:autoSpaceDE w:val="0"/>
        <w:autoSpaceDN w:val="0"/>
        <w:adjustRightInd w:val="0"/>
        <w:rPr>
          <w:rFonts w:ascii="Arial" w:hAnsi="Arial" w:cs="Times New Roman"/>
          <w:szCs w:val="18"/>
        </w:rPr>
      </w:pPr>
    </w:p>
    <w:p w:rsid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If the students turn in the cards anonymously, then the teacher can just make a decision about where to begin the</w:t>
      </w:r>
      <w:r>
        <w:rPr>
          <w:rFonts w:ascii="Arial" w:hAnsi="Arial" w:cs="Times New Roman"/>
          <w:szCs w:val="18"/>
        </w:rPr>
        <w:t xml:space="preserve"> </w:t>
      </w:r>
      <w:r w:rsidRPr="003F1F76">
        <w:rPr>
          <w:rFonts w:ascii="Arial" w:hAnsi="Arial" w:cs="Times New Roman"/>
          <w:szCs w:val="18"/>
        </w:rPr>
        <w:t>next lesson. If, however, the students write their names on their cards, the teacher can assign students to sit at</w:t>
      </w:r>
      <w:r>
        <w:rPr>
          <w:rFonts w:ascii="Arial" w:hAnsi="Arial" w:cs="Times New Roman"/>
          <w:szCs w:val="18"/>
        </w:rPr>
        <w:t xml:space="preserve"> </w:t>
      </w:r>
      <w:r w:rsidRPr="003F1F76">
        <w:rPr>
          <w:rFonts w:ascii="Arial" w:hAnsi="Arial" w:cs="Times New Roman"/>
          <w:szCs w:val="18"/>
        </w:rPr>
        <w:t>different tables for the beginning of the next lesson, either by grouping students with significant misunderstandings at</w:t>
      </w:r>
      <w:r>
        <w:rPr>
          <w:rFonts w:ascii="Arial" w:hAnsi="Arial" w:cs="Times New Roman"/>
          <w:szCs w:val="18"/>
        </w:rPr>
        <w:t xml:space="preserve"> </w:t>
      </w:r>
      <w:r w:rsidRPr="003F1F76">
        <w:rPr>
          <w:rFonts w:ascii="Arial" w:hAnsi="Arial" w:cs="Times New Roman"/>
          <w:szCs w:val="18"/>
        </w:rPr>
        <w:t>one table and working with them while the rest of the class works on extension material or by creating mixed-ability</w:t>
      </w:r>
      <w:r>
        <w:rPr>
          <w:rFonts w:ascii="Arial" w:hAnsi="Arial" w:cs="Times New Roman"/>
          <w:szCs w:val="18"/>
        </w:rPr>
        <w:t xml:space="preserve"> </w:t>
      </w:r>
      <w:r w:rsidRPr="003F1F76">
        <w:rPr>
          <w:rFonts w:ascii="Arial" w:hAnsi="Arial" w:cs="Times New Roman"/>
          <w:szCs w:val="18"/>
        </w:rPr>
        <w:t>groups so students can compare responses and help one another.</w:t>
      </w:r>
    </w:p>
    <w:p w:rsid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b/>
          <w:szCs w:val="26"/>
        </w:rPr>
      </w:pPr>
      <w:r w:rsidRPr="003F1F76">
        <w:rPr>
          <w:rFonts w:ascii="Arial" w:hAnsi="Arial" w:cs="Times New Roman"/>
          <w:b/>
          <w:szCs w:val="26"/>
        </w:rPr>
        <w:t>Planning Questions</w:t>
      </w: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When teachers plan lessons, they generally plan, in considerable detail, the kinds o</w:t>
      </w:r>
      <w:r>
        <w:rPr>
          <w:rFonts w:ascii="Arial" w:hAnsi="Arial" w:cs="Times New Roman"/>
          <w:szCs w:val="18"/>
        </w:rPr>
        <w:t xml:space="preserve">f activities in which they will </w:t>
      </w:r>
      <w:r w:rsidRPr="003F1F76">
        <w:rPr>
          <w:rFonts w:ascii="Arial" w:hAnsi="Arial" w:cs="Times New Roman"/>
          <w:szCs w:val="18"/>
        </w:rPr>
        <w:t>engage the students, the learning intentions of the lesson, and a number of other features. It's far less common for</w:t>
      </w:r>
      <w:r>
        <w:rPr>
          <w:rFonts w:ascii="Arial" w:hAnsi="Arial" w:cs="Times New Roman"/>
          <w:szCs w:val="18"/>
        </w:rPr>
        <w:t xml:space="preserve"> </w:t>
      </w:r>
      <w:r w:rsidRPr="003F1F76">
        <w:rPr>
          <w:rFonts w:ascii="Arial" w:hAnsi="Arial" w:cs="Times New Roman"/>
          <w:szCs w:val="18"/>
        </w:rPr>
        <w:t>teachers to plan the questions they will use to determine whether the instruction has succeeded. The result is that</w:t>
      </w:r>
      <w:r>
        <w:rPr>
          <w:rFonts w:ascii="Arial" w:hAnsi="Arial" w:cs="Times New Roman"/>
          <w:szCs w:val="18"/>
        </w:rPr>
        <w:t xml:space="preserve"> </w:t>
      </w:r>
      <w:r w:rsidRPr="003F1F76">
        <w:rPr>
          <w:rFonts w:ascii="Arial" w:hAnsi="Arial" w:cs="Times New Roman"/>
          <w:szCs w:val="18"/>
        </w:rPr>
        <w:t>questions often do not reveal important aspects of students' thinking, and therefore important misunderstandings go</w:t>
      </w:r>
      <w:r>
        <w:rPr>
          <w:rFonts w:ascii="Arial" w:hAnsi="Arial" w:cs="Times New Roman"/>
          <w:szCs w:val="18"/>
        </w:rPr>
        <w:t xml:space="preserve"> </w:t>
      </w:r>
      <w:r w:rsidRPr="003F1F76">
        <w:rPr>
          <w:rFonts w:ascii="Arial" w:hAnsi="Arial" w:cs="Times New Roman"/>
          <w:szCs w:val="18"/>
        </w:rPr>
        <w:t>undetected. When teachers are aware of common student misunderstandings, they can construct questions ahead of</w:t>
      </w:r>
      <w:r>
        <w:rPr>
          <w:rFonts w:ascii="Arial" w:hAnsi="Arial" w:cs="Times New Roman"/>
          <w:szCs w:val="18"/>
        </w:rPr>
        <w:t xml:space="preserve"> </w:t>
      </w:r>
      <w:r w:rsidRPr="003F1F76">
        <w:rPr>
          <w:rFonts w:ascii="Arial" w:hAnsi="Arial" w:cs="Times New Roman"/>
          <w:szCs w:val="18"/>
        </w:rPr>
        <w:t>time that reveal where students are confused.</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For example, consider the following mathematics question.</w:t>
      </w: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Simplify the following fraction: 16/64</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 xml:space="preserve">If a student (correctly) responds that the fraction can be simplified </w:t>
      </w:r>
      <w:r w:rsidR="00544095">
        <w:rPr>
          <w:rFonts w:ascii="Arial" w:hAnsi="Arial" w:cs="Times New Roman"/>
          <w:szCs w:val="18"/>
        </w:rPr>
        <w:t>to ¼,</w:t>
      </w:r>
      <w:r w:rsidRPr="003F1F76">
        <w:rPr>
          <w:rFonts w:ascii="Arial" w:hAnsi="Arial" w:cs="Times New Roman"/>
          <w:szCs w:val="18"/>
        </w:rPr>
        <w:t xml:space="preserve"> many teachers would conclude that the</w:t>
      </w:r>
      <w:r>
        <w:rPr>
          <w:rFonts w:ascii="Arial" w:hAnsi="Arial" w:cs="Times New Roman"/>
          <w:szCs w:val="18"/>
        </w:rPr>
        <w:t xml:space="preserve"> </w:t>
      </w:r>
      <w:r w:rsidRPr="003F1F76">
        <w:rPr>
          <w:rFonts w:ascii="Arial" w:hAnsi="Arial" w:cs="Times New Roman"/>
          <w:szCs w:val="18"/>
        </w:rPr>
        <w:t>student understands how to simplify fractions. However, some students simplify this fraction not by realizing that the</w:t>
      </w:r>
      <w:r>
        <w:rPr>
          <w:rFonts w:ascii="Arial" w:hAnsi="Arial" w:cs="Times New Roman"/>
          <w:szCs w:val="18"/>
        </w:rPr>
        <w:t xml:space="preserve"> </w:t>
      </w:r>
      <w:r w:rsidRPr="003F1F76">
        <w:rPr>
          <w:rFonts w:ascii="Arial" w:hAnsi="Arial" w:cs="Times New Roman"/>
          <w:szCs w:val="18"/>
        </w:rPr>
        <w:t>denominator is four times as large as the numerator, but by "cancelling" the sixes in the numerator and denominator:</w:t>
      </w:r>
      <w:r w:rsidR="00601AA4">
        <w:rPr>
          <w:rFonts w:ascii="Arial" w:hAnsi="Arial" w:cs="Times New Roman"/>
          <w:szCs w:val="18"/>
        </w:rPr>
        <w:t xml:space="preserve"> </w:t>
      </w:r>
      <w:r w:rsidRPr="003F1F76">
        <w:rPr>
          <w:rFonts w:ascii="Arial" w:hAnsi="Arial" w:cs="Times New Roman"/>
          <w:szCs w:val="18"/>
        </w:rPr>
        <w:t>16/64. In this case, an incorrect strategy leads to a correct response. With a differen</w:t>
      </w:r>
      <w:r>
        <w:rPr>
          <w:rFonts w:ascii="Arial" w:hAnsi="Arial" w:cs="Times New Roman"/>
          <w:szCs w:val="18"/>
        </w:rPr>
        <w:t xml:space="preserve">t question, such as being asked </w:t>
      </w:r>
      <w:r w:rsidRPr="003F1F76">
        <w:rPr>
          <w:rFonts w:ascii="Arial" w:hAnsi="Arial" w:cs="Times New Roman"/>
          <w:szCs w:val="18"/>
        </w:rPr>
        <w:t>to simplify 24/48, the student using this method would respond with 2/8, and we would realize there is something</w:t>
      </w:r>
      <w:r>
        <w:rPr>
          <w:rFonts w:ascii="Arial" w:hAnsi="Arial" w:cs="Times New Roman"/>
          <w:szCs w:val="18"/>
        </w:rPr>
        <w:t xml:space="preserve"> </w:t>
      </w:r>
      <w:r w:rsidRPr="003F1F76">
        <w:rPr>
          <w:rFonts w:ascii="Arial" w:hAnsi="Arial" w:cs="Times New Roman"/>
          <w:szCs w:val="18"/>
        </w:rPr>
        <w:t>wrong.</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In English language arts, students may answer questions correctly by using a rule that any word that ends in -ly is an</w:t>
      </w:r>
      <w:r>
        <w:rPr>
          <w:rFonts w:ascii="Arial" w:hAnsi="Arial" w:cs="Times New Roman"/>
          <w:szCs w:val="18"/>
        </w:rPr>
        <w:t xml:space="preserve"> </w:t>
      </w:r>
      <w:r w:rsidRPr="003F1F76">
        <w:rPr>
          <w:rFonts w:ascii="Arial" w:hAnsi="Arial" w:cs="Times New Roman"/>
          <w:szCs w:val="18"/>
        </w:rPr>
        <w:t>adverb, which works much of the time but not with words like leisurely or lovely. Using one of those words in a</w:t>
      </w:r>
      <w:r>
        <w:rPr>
          <w:rFonts w:ascii="Arial" w:hAnsi="Arial" w:cs="Times New Roman"/>
          <w:szCs w:val="18"/>
        </w:rPr>
        <w:t xml:space="preserve"> </w:t>
      </w:r>
      <w:r w:rsidRPr="003F1F76">
        <w:rPr>
          <w:rFonts w:ascii="Arial" w:hAnsi="Arial" w:cs="Times New Roman"/>
          <w:szCs w:val="18"/>
        </w:rPr>
        <w:t>question about parts of speech will reveal students' incomplete understanding.</w:t>
      </w:r>
      <w:r>
        <w:rPr>
          <w:rFonts w:ascii="Arial" w:hAnsi="Arial" w:cs="Times New Roman"/>
          <w:szCs w:val="18"/>
        </w:rPr>
        <w:t xml:space="preserve"> </w:t>
      </w:r>
      <w:r w:rsidRPr="003F1F76">
        <w:rPr>
          <w:rFonts w:ascii="Arial" w:hAnsi="Arial" w:cs="Times New Roman"/>
          <w:szCs w:val="18"/>
        </w:rPr>
        <w:t>In science, young children can often appear to distinguish living things from nonliving things on the basis of whether</w:t>
      </w:r>
      <w:r>
        <w:rPr>
          <w:rFonts w:ascii="Arial" w:hAnsi="Arial" w:cs="Times New Roman"/>
          <w:szCs w:val="18"/>
        </w:rPr>
        <w:t xml:space="preserve"> </w:t>
      </w:r>
      <w:r w:rsidRPr="003F1F76">
        <w:rPr>
          <w:rFonts w:ascii="Arial" w:hAnsi="Arial" w:cs="Times New Roman"/>
          <w:szCs w:val="18"/>
        </w:rPr>
        <w:t>they move. Such a naïve strategy will yield the correct answer if students are asked whether rocks, cats, or birds are</w:t>
      </w:r>
      <w:r>
        <w:rPr>
          <w:rFonts w:ascii="Arial" w:hAnsi="Arial" w:cs="Times New Roman"/>
          <w:szCs w:val="18"/>
        </w:rPr>
        <w:t xml:space="preserve"> </w:t>
      </w:r>
      <w:r w:rsidRPr="003F1F76">
        <w:rPr>
          <w:rFonts w:ascii="Arial" w:hAnsi="Arial" w:cs="Times New Roman"/>
          <w:szCs w:val="18"/>
        </w:rPr>
        <w:t>living, but not if the teacher asks whether buses, computers, trees, or grass are living. We want students with the</w:t>
      </w:r>
      <w:r>
        <w:rPr>
          <w:rFonts w:ascii="Arial" w:hAnsi="Arial" w:cs="Times New Roman"/>
          <w:szCs w:val="18"/>
        </w:rPr>
        <w:t xml:space="preserve"> </w:t>
      </w:r>
      <w:r w:rsidRPr="003F1F76">
        <w:rPr>
          <w:rFonts w:ascii="Arial" w:hAnsi="Arial" w:cs="Times New Roman"/>
          <w:szCs w:val="18"/>
        </w:rPr>
        <w:t>right thinking and students with the wrong thinking to give us different answers. If students with the right thinking and</w:t>
      </w:r>
      <w:r>
        <w:rPr>
          <w:rFonts w:ascii="Arial" w:hAnsi="Arial" w:cs="Times New Roman"/>
          <w:szCs w:val="18"/>
        </w:rPr>
        <w:t xml:space="preserve"> </w:t>
      </w:r>
      <w:r w:rsidRPr="003F1F76">
        <w:rPr>
          <w:rFonts w:ascii="Arial" w:hAnsi="Arial" w:cs="Times New Roman"/>
          <w:szCs w:val="18"/>
        </w:rPr>
        <w:t>students with the wrong thinking give us the same answer, the question is not particularly useful.</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Planning questions is especially important when teaching academic subjects because we cannot peer into students'</w:t>
      </w:r>
      <w:r>
        <w:rPr>
          <w:rFonts w:ascii="Arial" w:hAnsi="Arial" w:cs="Times New Roman"/>
          <w:szCs w:val="18"/>
        </w:rPr>
        <w:t xml:space="preserve"> </w:t>
      </w:r>
      <w:r w:rsidRPr="003F1F76">
        <w:rPr>
          <w:rFonts w:ascii="Arial" w:hAnsi="Arial" w:cs="Times New Roman"/>
          <w:szCs w:val="18"/>
        </w:rPr>
        <w:t>brains to see what is going on. When a right-handed student throws a baseball standing with the right foot in front of</w:t>
      </w:r>
      <w:r>
        <w:rPr>
          <w:rFonts w:ascii="Arial" w:hAnsi="Arial" w:cs="Times New Roman"/>
          <w:szCs w:val="18"/>
        </w:rPr>
        <w:t xml:space="preserve"> </w:t>
      </w:r>
      <w:r w:rsidRPr="003F1F76">
        <w:rPr>
          <w:rFonts w:ascii="Arial" w:hAnsi="Arial" w:cs="Times New Roman"/>
          <w:szCs w:val="18"/>
        </w:rPr>
        <w:t>the left, or when a violin student holds the bow with the hand below the bow rather than above, it's obvious what is</w:t>
      </w:r>
      <w:r>
        <w:rPr>
          <w:rFonts w:ascii="Arial" w:hAnsi="Arial" w:cs="Times New Roman"/>
          <w:szCs w:val="18"/>
        </w:rPr>
        <w:t xml:space="preserve"> </w:t>
      </w:r>
      <w:r w:rsidRPr="003F1F76">
        <w:rPr>
          <w:rFonts w:ascii="Arial" w:hAnsi="Arial" w:cs="Times New Roman"/>
          <w:szCs w:val="18"/>
        </w:rPr>
        <w:t>going wrong. But with academic subjects, we have to elicit evidence of student thinking so that we can give useful</w:t>
      </w:r>
      <w:r>
        <w:rPr>
          <w:rFonts w:ascii="Arial" w:hAnsi="Arial" w:cs="Times New Roman"/>
          <w:szCs w:val="18"/>
        </w:rPr>
        <w:t xml:space="preserve"> </w:t>
      </w:r>
      <w:r w:rsidRPr="003F1F76">
        <w:rPr>
          <w:rFonts w:ascii="Arial" w:hAnsi="Arial" w:cs="Times New Roman"/>
          <w:szCs w:val="18"/>
        </w:rPr>
        <w:t>feedback. When people think about formative assessment, they usually think about feedback, but you can't give good</w:t>
      </w:r>
      <w:r>
        <w:rPr>
          <w:rFonts w:ascii="Arial" w:hAnsi="Arial" w:cs="Times New Roman"/>
          <w:szCs w:val="18"/>
        </w:rPr>
        <w:t xml:space="preserve"> </w:t>
      </w:r>
      <w:r w:rsidRPr="003F1F76">
        <w:rPr>
          <w:rFonts w:ascii="Arial" w:hAnsi="Arial" w:cs="Times New Roman"/>
          <w:szCs w:val="18"/>
        </w:rPr>
        <w:t>feedback until you find out what's going wrong in the first place.</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b/>
          <w:szCs w:val="26"/>
        </w:rPr>
      </w:pPr>
      <w:r w:rsidRPr="003F1F76">
        <w:rPr>
          <w:rFonts w:ascii="Arial" w:hAnsi="Arial" w:cs="Times New Roman"/>
          <w:b/>
          <w:szCs w:val="26"/>
        </w:rPr>
        <w:t>A Good Place to Start</w:t>
      </w:r>
    </w:p>
    <w:p w:rsidR="004249C6" w:rsidRDefault="003F1F76" w:rsidP="003F1F76">
      <w:pPr>
        <w:widowControl w:val="0"/>
        <w:autoSpaceDE w:val="0"/>
        <w:autoSpaceDN w:val="0"/>
        <w:adjustRightInd w:val="0"/>
        <w:rPr>
          <w:rFonts w:ascii="Arial" w:hAnsi="Arial" w:cs="Times New Roman"/>
          <w:i/>
          <w:szCs w:val="18"/>
        </w:rPr>
      </w:pPr>
      <w:r w:rsidRPr="003F1F76">
        <w:rPr>
          <w:rFonts w:ascii="Arial" w:hAnsi="Arial" w:cs="Times New Roman"/>
          <w:szCs w:val="18"/>
        </w:rPr>
        <w:t>Questioning and discussion are key aspects of teachers' work in classroom</w:t>
      </w:r>
      <w:r>
        <w:rPr>
          <w:rFonts w:ascii="Arial" w:hAnsi="Arial" w:cs="Times New Roman"/>
          <w:szCs w:val="18"/>
        </w:rPr>
        <w:t xml:space="preserve">s, and yet too often, classroom </w:t>
      </w:r>
      <w:r w:rsidRPr="003F1F76">
        <w:rPr>
          <w:rFonts w:ascii="Arial" w:hAnsi="Arial" w:cs="Times New Roman"/>
          <w:szCs w:val="18"/>
        </w:rPr>
        <w:t>discussions involve only the most confident students, ignore what is happening in the heads of those not volunteering</w:t>
      </w:r>
      <w:r>
        <w:rPr>
          <w:rFonts w:ascii="Arial" w:hAnsi="Arial" w:cs="Times New Roman"/>
          <w:szCs w:val="18"/>
        </w:rPr>
        <w:t xml:space="preserve"> </w:t>
      </w:r>
      <w:r w:rsidRPr="003F1F76">
        <w:rPr>
          <w:rFonts w:ascii="Arial" w:hAnsi="Arial" w:cs="Times New Roman"/>
          <w:szCs w:val="18"/>
        </w:rPr>
        <w:t>to participate, and rely on prompts and questions that have not been planned in advance. By picking students at</w:t>
      </w:r>
      <w:r>
        <w:rPr>
          <w:rFonts w:ascii="Arial" w:hAnsi="Arial" w:cs="Times New Roman"/>
          <w:szCs w:val="18"/>
        </w:rPr>
        <w:t xml:space="preserve"> </w:t>
      </w:r>
      <w:r w:rsidRPr="003F1F76">
        <w:rPr>
          <w:rFonts w:ascii="Arial" w:hAnsi="Arial" w:cs="Times New Roman"/>
          <w:szCs w:val="18"/>
        </w:rPr>
        <w:t>random and by using all-student response systems at least once in every 20 to 30</w:t>
      </w:r>
      <w:r w:rsidR="006C027C" w:rsidRPr="006C027C">
        <w:rPr>
          <w:rFonts w:ascii="Arial" w:hAnsi="Arial" w:cs="Times New Roman"/>
          <w:b/>
          <w:szCs w:val="18"/>
        </w:rPr>
        <w:t>*</w:t>
      </w:r>
      <w:r w:rsidRPr="006C027C">
        <w:rPr>
          <w:rFonts w:ascii="Arial" w:hAnsi="Arial" w:cs="Times New Roman"/>
          <w:b/>
          <w:szCs w:val="18"/>
        </w:rPr>
        <w:t xml:space="preserve"> </w:t>
      </w:r>
      <w:r w:rsidRPr="003F1F76">
        <w:rPr>
          <w:rFonts w:ascii="Arial" w:hAnsi="Arial" w:cs="Times New Roman"/>
          <w:szCs w:val="18"/>
        </w:rPr>
        <w:t>minutes of group instruction,</w:t>
      </w:r>
      <w:r>
        <w:rPr>
          <w:rFonts w:ascii="Arial" w:hAnsi="Arial" w:cs="Times New Roman"/>
          <w:szCs w:val="18"/>
        </w:rPr>
        <w:t xml:space="preserve"> </w:t>
      </w:r>
      <w:r w:rsidRPr="003F1F76">
        <w:rPr>
          <w:rFonts w:ascii="Arial" w:hAnsi="Arial" w:cs="Times New Roman"/>
          <w:szCs w:val="18"/>
        </w:rPr>
        <w:t>teachers can ensure that their decisions are based on the learning needs of the whole class. By planning their</w:t>
      </w:r>
      <w:r>
        <w:rPr>
          <w:rFonts w:ascii="Arial" w:hAnsi="Arial" w:cs="Times New Roman"/>
          <w:szCs w:val="18"/>
        </w:rPr>
        <w:t xml:space="preserve"> questions, </w:t>
      </w:r>
      <w:r w:rsidRPr="003F1F76">
        <w:rPr>
          <w:rFonts w:ascii="Arial" w:hAnsi="Arial" w:cs="Times New Roman"/>
          <w:szCs w:val="18"/>
        </w:rPr>
        <w:t>teachers can ensure they are tapping into deep issues of learning, rather than skating across the surface.</w:t>
      </w:r>
      <w:r w:rsidR="006C027C">
        <w:rPr>
          <w:rFonts w:ascii="Arial" w:hAnsi="Arial" w:cs="Times New Roman"/>
          <w:szCs w:val="18"/>
        </w:rPr>
        <w:t xml:space="preserve"> </w:t>
      </w:r>
      <w:r w:rsidR="006C027C" w:rsidRPr="006C027C">
        <w:rPr>
          <w:rFonts w:ascii="Arial" w:hAnsi="Arial" w:cs="Times New Roman"/>
          <w:i/>
          <w:szCs w:val="18"/>
        </w:rPr>
        <w:t>(I suggest “never mo</w:t>
      </w:r>
      <w:r w:rsidR="004249C6">
        <w:rPr>
          <w:rFonts w:ascii="Arial" w:hAnsi="Arial" w:cs="Times New Roman"/>
          <w:i/>
          <w:szCs w:val="18"/>
        </w:rPr>
        <w:t>re than 2-10 min” is good rule of thumb for all students to make their thinking visible by some form of “saying/writing/doing” providing a chance to explain their thinking, compare w/peers and receive feedback from peers and the T).</w:t>
      </w:r>
    </w:p>
    <w:p w:rsidR="004249C6" w:rsidRDefault="004249C6" w:rsidP="003F1F76">
      <w:pPr>
        <w:widowControl w:val="0"/>
        <w:autoSpaceDE w:val="0"/>
        <w:autoSpaceDN w:val="0"/>
        <w:adjustRightInd w:val="0"/>
        <w:rPr>
          <w:rFonts w:ascii="Arial" w:hAnsi="Arial" w:cs="Times New Roman"/>
          <w:szCs w:val="18"/>
        </w:rPr>
      </w:pPr>
    </w:p>
    <w:p w:rsidR="003F1F76" w:rsidRPr="004249C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These three ideas—no hands up, all-student response systems, and planning questions—</w:t>
      </w:r>
      <w:r>
        <w:rPr>
          <w:rFonts w:ascii="Arial" w:hAnsi="Arial" w:cs="Times New Roman"/>
          <w:szCs w:val="18"/>
        </w:rPr>
        <w:t xml:space="preserve">are not the only, or even </w:t>
      </w:r>
      <w:r w:rsidRPr="003F1F76">
        <w:rPr>
          <w:rFonts w:ascii="Arial" w:hAnsi="Arial" w:cs="Times New Roman"/>
          <w:szCs w:val="18"/>
        </w:rPr>
        <w:t>the most, important aspects of teaching. Trying to manage the learning that is happening in 30 different minds at the</w:t>
      </w:r>
      <w:r>
        <w:rPr>
          <w:rFonts w:ascii="Arial" w:hAnsi="Arial" w:cs="Times New Roman"/>
          <w:szCs w:val="18"/>
        </w:rPr>
        <w:t xml:space="preserve"> </w:t>
      </w:r>
      <w:r w:rsidRPr="003F1F76">
        <w:rPr>
          <w:rFonts w:ascii="Arial" w:hAnsi="Arial" w:cs="Times New Roman"/>
          <w:szCs w:val="18"/>
        </w:rPr>
        <w:t>same time will always be extraordinarily challenging. But by increasing the engagement of students, and thus</w:t>
      </w:r>
      <w:r>
        <w:rPr>
          <w:rFonts w:ascii="Arial" w:hAnsi="Arial" w:cs="Times New Roman"/>
          <w:szCs w:val="18"/>
        </w:rPr>
        <w:t xml:space="preserve"> </w:t>
      </w:r>
      <w:r w:rsidRPr="003F1F76">
        <w:rPr>
          <w:rFonts w:ascii="Arial" w:hAnsi="Arial" w:cs="Times New Roman"/>
          <w:szCs w:val="18"/>
        </w:rPr>
        <w:t>improving the feedback from the teacher, we can make a real difference. One teacher described the process as</w:t>
      </w:r>
      <w:r>
        <w:rPr>
          <w:rFonts w:ascii="Arial" w:hAnsi="Arial" w:cs="Times New Roman"/>
          <w:szCs w:val="18"/>
        </w:rPr>
        <w:t xml:space="preserve"> </w:t>
      </w:r>
      <w:r w:rsidRPr="003F1F76">
        <w:rPr>
          <w:rFonts w:ascii="Arial" w:hAnsi="Arial" w:cs="Times New Roman"/>
          <w:szCs w:val="18"/>
        </w:rPr>
        <w:t>making the students' voices louder and making the teacher's hearing better. Sounds like a good place to start.</w:t>
      </w:r>
      <w:r w:rsidR="006C027C">
        <w:rPr>
          <w:rFonts w:ascii="Arial" w:hAnsi="Arial" w:cs="Times New Roman"/>
          <w:szCs w:val="18"/>
        </w:rPr>
        <w:t xml:space="preserve">  </w:t>
      </w:r>
      <w:r w:rsidR="006C027C" w:rsidRPr="004249C6">
        <w:rPr>
          <w:rFonts w:ascii="Arial" w:hAnsi="Arial" w:cs="Times New Roman"/>
          <w:i/>
          <w:szCs w:val="18"/>
        </w:rPr>
        <w:t>(i.e. Visible Participation</w:t>
      </w:r>
      <w:r w:rsidR="006C027C" w:rsidRPr="006C027C">
        <w:rPr>
          <w:rFonts w:ascii="Arial" w:hAnsi="Arial" w:cs="Times New Roman"/>
          <w:b/>
          <w:szCs w:val="18"/>
        </w:rPr>
        <w:t>)</w:t>
      </w:r>
    </w:p>
    <w:p w:rsidR="003F1F76" w:rsidRPr="003F1F76" w:rsidRDefault="003F1F76" w:rsidP="003F1F76">
      <w:pPr>
        <w:widowControl w:val="0"/>
        <w:autoSpaceDE w:val="0"/>
        <w:autoSpaceDN w:val="0"/>
        <w:adjustRightInd w:val="0"/>
        <w:rPr>
          <w:rFonts w:ascii="Arial" w:hAnsi="Arial" w:cs="Times New Roman"/>
          <w:szCs w:val="23"/>
        </w:rPr>
      </w:pPr>
    </w:p>
    <w:p w:rsidR="003F1F76" w:rsidRPr="003F1F76" w:rsidRDefault="003F1F76" w:rsidP="003F1F76">
      <w:pPr>
        <w:widowControl w:val="0"/>
        <w:autoSpaceDE w:val="0"/>
        <w:autoSpaceDN w:val="0"/>
        <w:adjustRightInd w:val="0"/>
        <w:rPr>
          <w:rFonts w:ascii="Arial" w:hAnsi="Arial" w:cs="Times New Roman"/>
          <w:b/>
          <w:szCs w:val="23"/>
        </w:rPr>
      </w:pPr>
      <w:r w:rsidRPr="003F1F76">
        <w:rPr>
          <w:rFonts w:ascii="Arial" w:hAnsi="Arial" w:cs="Times New Roman"/>
          <w:b/>
          <w:szCs w:val="23"/>
        </w:rPr>
        <w:t>References</w:t>
      </w:r>
    </w:p>
    <w:p w:rsidR="003F1F76" w:rsidRPr="006C027C" w:rsidRDefault="003F1F76" w:rsidP="003F1F76">
      <w:pPr>
        <w:widowControl w:val="0"/>
        <w:autoSpaceDE w:val="0"/>
        <w:autoSpaceDN w:val="0"/>
        <w:adjustRightInd w:val="0"/>
        <w:rPr>
          <w:rFonts w:ascii="Arial" w:hAnsi="Arial" w:cs="Times New Roman"/>
          <w:sz w:val="22"/>
          <w:szCs w:val="18"/>
        </w:rPr>
      </w:pPr>
      <w:r w:rsidRPr="006C027C">
        <w:rPr>
          <w:rFonts w:ascii="Arial" w:hAnsi="Arial" w:cs="Times New Roman"/>
          <w:sz w:val="22"/>
          <w:szCs w:val="18"/>
        </w:rPr>
        <w:t>Dillon, J. T. (1988). Questioning and teaching: A manual of practice. London: Croom Helm.</w:t>
      </w:r>
    </w:p>
    <w:p w:rsidR="003F1F76" w:rsidRPr="006C027C" w:rsidRDefault="003F1F76" w:rsidP="003F1F76">
      <w:pPr>
        <w:widowControl w:val="0"/>
        <w:autoSpaceDE w:val="0"/>
        <w:autoSpaceDN w:val="0"/>
        <w:adjustRightInd w:val="0"/>
        <w:rPr>
          <w:rFonts w:ascii="Arial" w:hAnsi="Arial" w:cs="Times New Roman"/>
          <w:sz w:val="22"/>
          <w:szCs w:val="18"/>
        </w:rPr>
      </w:pPr>
      <w:r w:rsidRPr="006C027C">
        <w:rPr>
          <w:rFonts w:ascii="Arial" w:hAnsi="Arial" w:cs="Times New Roman"/>
          <w:sz w:val="22"/>
          <w:szCs w:val="18"/>
        </w:rPr>
        <w:t>Gladwell, M. (2008). Outliers: The story of success. New York: Little, Brown.</w:t>
      </w:r>
    </w:p>
    <w:p w:rsidR="003F1F76" w:rsidRPr="006C027C" w:rsidRDefault="003F1F76" w:rsidP="003F1F76">
      <w:pPr>
        <w:widowControl w:val="0"/>
        <w:autoSpaceDE w:val="0"/>
        <w:autoSpaceDN w:val="0"/>
        <w:adjustRightInd w:val="0"/>
        <w:rPr>
          <w:rFonts w:ascii="Arial" w:hAnsi="Arial" w:cs="Times New Roman"/>
          <w:sz w:val="22"/>
          <w:szCs w:val="18"/>
        </w:rPr>
      </w:pPr>
      <w:r w:rsidRPr="006C027C">
        <w:rPr>
          <w:rFonts w:ascii="Arial" w:hAnsi="Arial" w:cs="Times New Roman"/>
          <w:sz w:val="22"/>
          <w:szCs w:val="18"/>
        </w:rPr>
        <w:t xml:space="preserve">Huelser, B. J., &amp; Metcalfe, J. (2012). Making related errors facilitates learning, but </w:t>
      </w:r>
      <w:r w:rsidR="006C027C" w:rsidRPr="006C027C">
        <w:rPr>
          <w:rFonts w:ascii="Arial" w:hAnsi="Arial" w:cs="Times New Roman"/>
          <w:sz w:val="22"/>
          <w:szCs w:val="18"/>
        </w:rPr>
        <w:t xml:space="preserve">learners do not know it. Memory </w:t>
      </w:r>
      <w:r w:rsidRPr="006C027C">
        <w:rPr>
          <w:rFonts w:ascii="Arial" w:hAnsi="Arial" w:cs="Times New Roman"/>
          <w:sz w:val="22"/>
          <w:szCs w:val="18"/>
        </w:rPr>
        <w:t>and Cognition, 40(4), 514–527.</w:t>
      </w:r>
    </w:p>
    <w:p w:rsidR="00544095" w:rsidRDefault="003F1F76" w:rsidP="003F1F76">
      <w:pPr>
        <w:widowControl w:val="0"/>
        <w:autoSpaceDE w:val="0"/>
        <w:autoSpaceDN w:val="0"/>
        <w:adjustRightInd w:val="0"/>
        <w:rPr>
          <w:rFonts w:ascii="Arial" w:hAnsi="Arial" w:cs="Times New Roman"/>
          <w:sz w:val="22"/>
          <w:szCs w:val="18"/>
        </w:rPr>
      </w:pPr>
      <w:r w:rsidRPr="006C027C">
        <w:rPr>
          <w:rFonts w:ascii="Arial" w:hAnsi="Arial" w:cs="Times New Roman"/>
          <w:sz w:val="22"/>
          <w:szCs w:val="18"/>
        </w:rPr>
        <w:t>Stanovich, K. E. (1986). Matthew effects in reading: Some consequences of individual differences in the acquisition</w:t>
      </w:r>
      <w:r w:rsidR="006C027C" w:rsidRPr="006C027C">
        <w:rPr>
          <w:rFonts w:ascii="Arial" w:hAnsi="Arial" w:cs="Times New Roman"/>
          <w:sz w:val="22"/>
          <w:szCs w:val="18"/>
        </w:rPr>
        <w:t xml:space="preserve"> </w:t>
      </w:r>
      <w:r w:rsidRPr="006C027C">
        <w:rPr>
          <w:rFonts w:ascii="Arial" w:hAnsi="Arial" w:cs="Times New Roman"/>
          <w:sz w:val="22"/>
          <w:szCs w:val="18"/>
        </w:rPr>
        <w:t>of literacy. Reading Res</w:t>
      </w:r>
      <w:r w:rsidR="00544095">
        <w:rPr>
          <w:rFonts w:ascii="Arial" w:hAnsi="Arial" w:cs="Times New Roman"/>
          <w:sz w:val="22"/>
          <w:szCs w:val="18"/>
        </w:rPr>
        <w:t>earch Quarterly, 21(4), 360–407</w:t>
      </w:r>
    </w:p>
    <w:p w:rsidR="004249C6" w:rsidRDefault="004249C6" w:rsidP="003F1F76">
      <w:pPr>
        <w:widowControl w:val="0"/>
        <w:autoSpaceDE w:val="0"/>
        <w:autoSpaceDN w:val="0"/>
        <w:adjustRightInd w:val="0"/>
        <w:rPr>
          <w:rFonts w:ascii="Arial" w:hAnsi="Arial" w:cs="Times New Roman"/>
          <w:b/>
          <w:sz w:val="22"/>
          <w:szCs w:val="18"/>
        </w:rPr>
      </w:pPr>
    </w:p>
    <w:p w:rsidR="004249C6" w:rsidRDefault="004249C6" w:rsidP="003F1F76">
      <w:pPr>
        <w:widowControl w:val="0"/>
        <w:autoSpaceDE w:val="0"/>
        <w:autoSpaceDN w:val="0"/>
        <w:adjustRightInd w:val="0"/>
        <w:rPr>
          <w:rFonts w:ascii="Arial" w:hAnsi="Arial" w:cs="Times New Roman"/>
          <w:b/>
          <w:sz w:val="22"/>
          <w:szCs w:val="18"/>
        </w:rPr>
      </w:pPr>
    </w:p>
    <w:p w:rsidR="004249C6" w:rsidRDefault="004249C6" w:rsidP="003F1F76">
      <w:pPr>
        <w:widowControl w:val="0"/>
        <w:autoSpaceDE w:val="0"/>
        <w:autoSpaceDN w:val="0"/>
        <w:adjustRightInd w:val="0"/>
        <w:rPr>
          <w:rFonts w:ascii="Arial" w:hAnsi="Arial" w:cs="Times New Roman"/>
          <w:b/>
          <w:sz w:val="22"/>
          <w:szCs w:val="18"/>
        </w:rPr>
      </w:pPr>
    </w:p>
    <w:p w:rsidR="004249C6" w:rsidRDefault="004249C6" w:rsidP="003F1F76">
      <w:pPr>
        <w:widowControl w:val="0"/>
        <w:autoSpaceDE w:val="0"/>
        <w:autoSpaceDN w:val="0"/>
        <w:adjustRightInd w:val="0"/>
        <w:rPr>
          <w:rFonts w:ascii="Arial" w:hAnsi="Arial" w:cs="Times New Roman"/>
          <w:b/>
          <w:sz w:val="22"/>
          <w:szCs w:val="18"/>
        </w:rPr>
      </w:pPr>
    </w:p>
    <w:p w:rsidR="002466DB" w:rsidRPr="00544095" w:rsidRDefault="002466DB" w:rsidP="003F1F76">
      <w:pPr>
        <w:widowControl w:val="0"/>
        <w:autoSpaceDE w:val="0"/>
        <w:autoSpaceDN w:val="0"/>
        <w:adjustRightInd w:val="0"/>
        <w:rPr>
          <w:rFonts w:ascii="Arial" w:hAnsi="Arial" w:cs="Times New Roman"/>
          <w:sz w:val="22"/>
          <w:szCs w:val="18"/>
        </w:rPr>
      </w:pPr>
      <w:r w:rsidRPr="002466DB">
        <w:rPr>
          <w:rFonts w:ascii="Arial" w:hAnsi="Arial" w:cs="Times New Roman"/>
          <w:b/>
          <w:sz w:val="22"/>
          <w:szCs w:val="18"/>
        </w:rPr>
        <w:t xml:space="preserve">Reflect/Think – Write </w:t>
      </w:r>
      <w:r>
        <w:rPr>
          <w:rFonts w:ascii="Arial" w:hAnsi="Arial" w:cs="Times New Roman"/>
          <w:b/>
          <w:sz w:val="22"/>
          <w:szCs w:val="18"/>
        </w:rPr>
        <w:t>–</w:t>
      </w:r>
      <w:r w:rsidRPr="002466DB">
        <w:rPr>
          <w:rFonts w:ascii="Arial" w:hAnsi="Arial" w:cs="Times New Roman"/>
          <w:b/>
          <w:sz w:val="22"/>
          <w:szCs w:val="18"/>
        </w:rPr>
        <w:t xml:space="preserve"> Discuss</w:t>
      </w:r>
    </w:p>
    <w:p w:rsidR="002466DB" w:rsidRDefault="002466DB" w:rsidP="003F1F76">
      <w:pPr>
        <w:widowControl w:val="0"/>
        <w:autoSpaceDE w:val="0"/>
        <w:autoSpaceDN w:val="0"/>
        <w:adjustRightInd w:val="0"/>
        <w:rPr>
          <w:rFonts w:ascii="Arial" w:hAnsi="Arial" w:cs="Times New Roman"/>
          <w:b/>
          <w:sz w:val="22"/>
          <w:szCs w:val="18"/>
        </w:rPr>
      </w:pPr>
    </w:p>
    <w:p w:rsidR="002466DB" w:rsidRPr="002466DB" w:rsidRDefault="002466DB" w:rsidP="002466DB">
      <w:pPr>
        <w:widowControl w:val="0"/>
        <w:autoSpaceDE w:val="0"/>
        <w:autoSpaceDN w:val="0"/>
        <w:adjustRightInd w:val="0"/>
        <w:rPr>
          <w:rFonts w:ascii="Arial" w:hAnsi="Arial" w:cs="Times New Roman"/>
          <w:sz w:val="22"/>
          <w:szCs w:val="18"/>
        </w:rPr>
      </w:pPr>
      <w:r w:rsidRPr="002466DB">
        <w:rPr>
          <w:rFonts w:ascii="Arial" w:hAnsi="Arial" w:cs="Times New Roman"/>
          <w:sz w:val="22"/>
          <w:szCs w:val="18"/>
        </w:rPr>
        <w:t>Look back over Wil</w:t>
      </w:r>
      <w:r w:rsidR="00544095">
        <w:rPr>
          <w:rFonts w:ascii="Arial" w:hAnsi="Arial" w:cs="Times New Roman"/>
          <w:sz w:val="22"/>
          <w:szCs w:val="18"/>
        </w:rPr>
        <w:t>liam’s article, pull out the 2-3</w:t>
      </w:r>
      <w:r w:rsidRPr="002466DB">
        <w:rPr>
          <w:rFonts w:ascii="Arial" w:hAnsi="Arial" w:cs="Times New Roman"/>
          <w:sz w:val="22"/>
          <w:szCs w:val="18"/>
        </w:rPr>
        <w:t xml:space="preserve"> most </w:t>
      </w:r>
      <w:r w:rsidR="00544095">
        <w:rPr>
          <w:rFonts w:ascii="Arial" w:hAnsi="Arial" w:cs="Times New Roman"/>
          <w:sz w:val="22"/>
          <w:szCs w:val="18"/>
        </w:rPr>
        <w:t xml:space="preserve">important </w:t>
      </w:r>
      <w:r w:rsidRPr="002466DB">
        <w:rPr>
          <w:rFonts w:ascii="Arial" w:hAnsi="Arial" w:cs="Times New Roman"/>
          <w:sz w:val="22"/>
          <w:szCs w:val="18"/>
        </w:rPr>
        <w:t>ideas he presents.</w:t>
      </w:r>
    </w:p>
    <w:p w:rsidR="002466DB" w:rsidRDefault="002466DB" w:rsidP="002466DB">
      <w:pPr>
        <w:pStyle w:val="ListParagraph"/>
        <w:widowControl w:val="0"/>
        <w:autoSpaceDE w:val="0"/>
        <w:autoSpaceDN w:val="0"/>
        <w:adjustRightInd w:val="0"/>
        <w:rPr>
          <w:rFonts w:ascii="Arial" w:hAnsi="Arial" w:cs="Times New Roman"/>
          <w:sz w:val="22"/>
          <w:szCs w:val="18"/>
        </w:rPr>
      </w:pPr>
      <w:r>
        <w:rPr>
          <w:rFonts w:ascii="Arial" w:hAnsi="Arial" w:cs="Times New Roman"/>
          <w:sz w:val="22"/>
          <w:szCs w:val="18"/>
        </w:rPr>
        <w:t>1)</w:t>
      </w: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r>
        <w:rPr>
          <w:rFonts w:ascii="Arial" w:hAnsi="Arial" w:cs="Times New Roman"/>
          <w:sz w:val="22"/>
          <w:szCs w:val="18"/>
        </w:rPr>
        <w:t>2)</w:t>
      </w: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544095" w:rsidRDefault="002466DB" w:rsidP="002466DB">
      <w:pPr>
        <w:pStyle w:val="ListParagraph"/>
        <w:widowControl w:val="0"/>
        <w:autoSpaceDE w:val="0"/>
        <w:autoSpaceDN w:val="0"/>
        <w:adjustRightInd w:val="0"/>
        <w:rPr>
          <w:rFonts w:ascii="Arial" w:hAnsi="Arial" w:cs="Times New Roman"/>
          <w:sz w:val="22"/>
          <w:szCs w:val="18"/>
        </w:rPr>
      </w:pPr>
      <w:r>
        <w:rPr>
          <w:rFonts w:ascii="Arial" w:hAnsi="Arial" w:cs="Times New Roman"/>
          <w:sz w:val="22"/>
          <w:szCs w:val="18"/>
        </w:rPr>
        <w:t>3)</w:t>
      </w:r>
    </w:p>
    <w:p w:rsidR="00544095" w:rsidRDefault="00544095"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 xml:space="preserve">How do you ensure </w:t>
      </w:r>
      <w:r w:rsidR="00544095">
        <w:rPr>
          <w:rFonts w:ascii="Arial" w:hAnsi="Arial" w:cs="Times New Roman"/>
          <w:sz w:val="22"/>
          <w:szCs w:val="18"/>
        </w:rPr>
        <w:t xml:space="preserve">ALL students “actively process” </w:t>
      </w:r>
      <w:r>
        <w:rPr>
          <w:rFonts w:ascii="Arial" w:hAnsi="Arial" w:cs="Times New Roman"/>
          <w:sz w:val="22"/>
          <w:szCs w:val="18"/>
        </w:rPr>
        <w:t>every question/direction provided in your classroom?</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What tactic or strategy for appearing random (e.g. names on sticks) have you found effective?</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What have you learned ab</w:t>
      </w:r>
      <w:r w:rsidR="00544095">
        <w:rPr>
          <w:rFonts w:ascii="Arial" w:hAnsi="Arial" w:cs="Times New Roman"/>
          <w:sz w:val="22"/>
          <w:szCs w:val="18"/>
        </w:rPr>
        <w:t>out planning questions to reveal student</w:t>
      </w:r>
      <w:r>
        <w:rPr>
          <w:rFonts w:ascii="Arial" w:hAnsi="Arial" w:cs="Times New Roman"/>
          <w:sz w:val="22"/>
          <w:szCs w:val="18"/>
        </w:rPr>
        <w:t xml:space="preserve"> understanding/misunderstanding? </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What type off All Student Response systems do you employ? (e-clickers, response cards, slates, white boards, sticky notes, exit slips, etc).</w:t>
      </w:r>
      <w:r w:rsidR="00544095">
        <w:rPr>
          <w:rFonts w:ascii="Arial" w:hAnsi="Arial" w:cs="Times New Roman"/>
          <w:sz w:val="22"/>
          <w:szCs w:val="18"/>
        </w:rPr>
        <w:t xml:space="preserve"> How have these tactics been working?</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98509A" w:rsidRP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 xml:space="preserve">What is one thing you could work on these last few weeks of school to increase the </w:t>
      </w:r>
      <w:r w:rsidRPr="00544095">
        <w:rPr>
          <w:rFonts w:ascii="Arial" w:hAnsi="Arial" w:cs="Times New Roman"/>
          <w:b/>
          <w:sz w:val="22"/>
          <w:szCs w:val="18"/>
        </w:rPr>
        <w:t>Quantity and Quality</w:t>
      </w:r>
      <w:r>
        <w:rPr>
          <w:rFonts w:ascii="Arial" w:hAnsi="Arial" w:cs="Times New Roman"/>
          <w:sz w:val="22"/>
          <w:szCs w:val="18"/>
        </w:rPr>
        <w:t xml:space="preserve"> of Visual Participation in your teaching?  How could you get feedback on this? (e.g. video, peer, learning walk </w:t>
      </w:r>
      <w:r w:rsidR="004249C6">
        <w:rPr>
          <w:rFonts w:ascii="Arial" w:hAnsi="Arial" w:cs="Times New Roman"/>
          <w:sz w:val="22"/>
          <w:szCs w:val="18"/>
        </w:rPr>
        <w:t xml:space="preserve">or “scrub in” </w:t>
      </w:r>
      <w:r>
        <w:rPr>
          <w:rFonts w:ascii="Arial" w:hAnsi="Arial" w:cs="Times New Roman"/>
          <w:sz w:val="22"/>
          <w:szCs w:val="18"/>
        </w:rPr>
        <w:t>team)</w:t>
      </w:r>
    </w:p>
    <w:sectPr w:rsidR="0098509A" w:rsidRPr="002466DB" w:rsidSect="004249C6">
      <w:footerReference w:type="even" r:id="rId5"/>
      <w:footerReference w:type="default" r:id="rId6"/>
      <w:pgSz w:w="12240" w:h="15840"/>
      <w:pgMar w:top="576" w:right="720" w:bottom="576"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76" w:rsidRDefault="0033704C" w:rsidP="003F1F76">
    <w:pPr>
      <w:pStyle w:val="Footer"/>
      <w:framePr w:wrap="around" w:vAnchor="text" w:hAnchor="margin" w:xAlign="right" w:y="1"/>
      <w:rPr>
        <w:rStyle w:val="PageNumber"/>
      </w:rPr>
    </w:pPr>
    <w:r>
      <w:rPr>
        <w:rStyle w:val="PageNumber"/>
      </w:rPr>
      <w:fldChar w:fldCharType="begin"/>
    </w:r>
    <w:r w:rsidR="003F1F76">
      <w:rPr>
        <w:rStyle w:val="PageNumber"/>
      </w:rPr>
      <w:instrText xml:space="preserve">PAGE  </w:instrText>
    </w:r>
    <w:r>
      <w:rPr>
        <w:rStyle w:val="PageNumber"/>
      </w:rPr>
      <w:fldChar w:fldCharType="end"/>
    </w:r>
  </w:p>
  <w:p w:rsidR="003F1F76" w:rsidRDefault="003F1F76" w:rsidP="003F1F7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76" w:rsidRDefault="0033704C" w:rsidP="003F1F76">
    <w:pPr>
      <w:pStyle w:val="Footer"/>
      <w:framePr w:wrap="around" w:vAnchor="text" w:hAnchor="margin" w:xAlign="right" w:y="1"/>
      <w:rPr>
        <w:rStyle w:val="PageNumber"/>
      </w:rPr>
    </w:pPr>
    <w:r>
      <w:rPr>
        <w:rStyle w:val="PageNumber"/>
      </w:rPr>
      <w:fldChar w:fldCharType="begin"/>
    </w:r>
    <w:r w:rsidR="003F1F76">
      <w:rPr>
        <w:rStyle w:val="PageNumber"/>
      </w:rPr>
      <w:instrText xml:space="preserve">PAGE  </w:instrText>
    </w:r>
    <w:r>
      <w:rPr>
        <w:rStyle w:val="PageNumber"/>
      </w:rPr>
      <w:fldChar w:fldCharType="separate"/>
    </w:r>
    <w:r w:rsidR="004249C6">
      <w:rPr>
        <w:rStyle w:val="PageNumber"/>
        <w:noProof/>
      </w:rPr>
      <w:t>1</w:t>
    </w:r>
    <w:r>
      <w:rPr>
        <w:rStyle w:val="PageNumber"/>
      </w:rPr>
      <w:fldChar w:fldCharType="end"/>
    </w:r>
  </w:p>
  <w:p w:rsidR="003F1F76" w:rsidRDefault="003F1F76" w:rsidP="003F1F7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6A40"/>
    <w:multiLevelType w:val="hybridMultilevel"/>
    <w:tmpl w:val="5AA62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509A"/>
    <w:rsid w:val="000D7993"/>
    <w:rsid w:val="001235D5"/>
    <w:rsid w:val="002244F1"/>
    <w:rsid w:val="002466DB"/>
    <w:rsid w:val="0033704C"/>
    <w:rsid w:val="003F1F76"/>
    <w:rsid w:val="004249C6"/>
    <w:rsid w:val="00544095"/>
    <w:rsid w:val="00601AA4"/>
    <w:rsid w:val="006C027C"/>
    <w:rsid w:val="0098509A"/>
    <w:rsid w:val="00A144BC"/>
    <w:rsid w:val="00DC54C8"/>
    <w:rsid w:val="00FA03A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F1F76"/>
    <w:pPr>
      <w:tabs>
        <w:tab w:val="center" w:pos="4320"/>
        <w:tab w:val="right" w:pos="8640"/>
      </w:tabs>
    </w:pPr>
  </w:style>
  <w:style w:type="character" w:customStyle="1" w:styleId="FooterChar">
    <w:name w:val="Footer Char"/>
    <w:basedOn w:val="DefaultParagraphFont"/>
    <w:link w:val="Footer"/>
    <w:uiPriority w:val="99"/>
    <w:semiHidden/>
    <w:rsid w:val="003F1F76"/>
  </w:style>
  <w:style w:type="character" w:styleId="PageNumber">
    <w:name w:val="page number"/>
    <w:basedOn w:val="DefaultParagraphFont"/>
    <w:uiPriority w:val="99"/>
    <w:semiHidden/>
    <w:unhideWhenUsed/>
    <w:rsid w:val="003F1F76"/>
  </w:style>
  <w:style w:type="paragraph" w:styleId="ListParagraph">
    <w:name w:val="List Paragraph"/>
    <w:basedOn w:val="Normal"/>
    <w:uiPriority w:val="34"/>
    <w:qFormat/>
    <w:rsid w:val="002466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2390</Words>
  <Characters>13627</Characters>
  <Application>Microsoft Macintosh Word</Application>
  <DocSecurity>0</DocSecurity>
  <Lines>113</Lines>
  <Paragraphs>27</Paragraphs>
  <ScaleCrop>false</ScaleCrop>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Feldman</dc:creator>
  <cp:keywords/>
  <cp:lastModifiedBy>Richard Feldman</cp:lastModifiedBy>
  <cp:revision>5</cp:revision>
  <dcterms:created xsi:type="dcterms:W3CDTF">2014-04-01T20:06:00Z</dcterms:created>
  <dcterms:modified xsi:type="dcterms:W3CDTF">2016-03-14T17:35:00Z</dcterms:modified>
</cp:coreProperties>
</file>