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77777777" w:rsidR="00EF583A" w:rsidRDefault="00297523" w:rsidP="00297523">
      <w:pPr>
        <w:pStyle w:val="Heading1"/>
        <w:spacing w:before="0"/>
        <w:jc w:val="center"/>
        <w:rPr>
          <w:color w:val="auto"/>
          <w:sz w:val="32"/>
        </w:rPr>
      </w:pPr>
      <w:r>
        <w:rPr>
          <w:color w:val="auto"/>
          <w:sz w:val="32"/>
        </w:rPr>
        <w:t>100%</w:t>
      </w:r>
      <w:r w:rsidR="003B0F05" w:rsidRPr="001958CC">
        <w:rPr>
          <w:color w:val="auto"/>
          <w:sz w:val="32"/>
        </w:rPr>
        <w:t xml:space="preserve"> Data</w:t>
      </w:r>
      <w:r w:rsidR="00EF583A" w:rsidRPr="001958CC">
        <w:rPr>
          <w:color w:val="auto"/>
          <w:sz w:val="32"/>
        </w:rPr>
        <w:t xml:space="preserve"> </w:t>
      </w:r>
      <w:r w:rsidR="00BD6913">
        <w:rPr>
          <w:color w:val="auto"/>
          <w:sz w:val="32"/>
        </w:rPr>
        <w:t>Meeting</w:t>
      </w:r>
      <w:r w:rsidR="00021F74">
        <w:rPr>
          <w:color w:val="auto"/>
          <w:sz w:val="32"/>
        </w:rPr>
        <w:t xml:space="preserve"> Agenda</w:t>
      </w:r>
    </w:p>
    <w:p w14:paraId="3F5DE913" w14:textId="77777777" w:rsidR="00297523" w:rsidRPr="00297523" w:rsidRDefault="00297523" w:rsidP="00297523">
      <w:pPr>
        <w:spacing w:after="0"/>
      </w:pPr>
    </w:p>
    <w:p w14:paraId="10C352A6" w14:textId="0C127461" w:rsidR="005919ED" w:rsidRPr="00C9768C" w:rsidRDefault="00297523" w:rsidP="00C9768C">
      <w:pPr>
        <w:spacing w:after="0"/>
        <w:rPr>
          <w:b/>
          <w:sz w:val="24"/>
          <w:szCs w:val="24"/>
        </w:rPr>
      </w:pPr>
      <w:r w:rsidRPr="00C9768C">
        <w:rPr>
          <w:b/>
          <w:sz w:val="24"/>
          <w:szCs w:val="24"/>
        </w:rPr>
        <w:t>School: _________________________</w:t>
      </w:r>
      <w:r w:rsidR="005919ED" w:rsidRPr="00C9768C">
        <w:rPr>
          <w:b/>
          <w:sz w:val="24"/>
          <w:szCs w:val="24"/>
        </w:rPr>
        <w:t>_____</w:t>
      </w:r>
      <w:r w:rsidRPr="00C9768C">
        <w:rPr>
          <w:b/>
          <w:sz w:val="24"/>
          <w:szCs w:val="24"/>
        </w:rPr>
        <w:tab/>
        <w:t>Grade</w:t>
      </w:r>
      <w:r w:rsidR="00021F74" w:rsidRPr="00C9768C">
        <w:rPr>
          <w:b/>
          <w:sz w:val="24"/>
          <w:szCs w:val="24"/>
        </w:rPr>
        <w:t xml:space="preserve"> level</w:t>
      </w:r>
      <w:r w:rsidRPr="00C9768C">
        <w:rPr>
          <w:b/>
          <w:sz w:val="24"/>
          <w:szCs w:val="24"/>
        </w:rPr>
        <w:t>: ___</w:t>
      </w:r>
      <w:r w:rsidR="00BE5DAC">
        <w:rPr>
          <w:b/>
          <w:sz w:val="24"/>
          <w:szCs w:val="24"/>
        </w:rPr>
        <w:t>______</w:t>
      </w:r>
      <w:r w:rsidRPr="00C9768C">
        <w:rPr>
          <w:b/>
          <w:sz w:val="24"/>
          <w:szCs w:val="24"/>
        </w:rPr>
        <w:t>_</w:t>
      </w:r>
    </w:p>
    <w:p w14:paraId="30466E7E" w14:textId="715BBACB" w:rsidR="005919ED" w:rsidRPr="005919ED" w:rsidRDefault="00944D22" w:rsidP="005919ED">
      <w:pPr>
        <w:spacing w:after="0"/>
        <w:rPr>
          <w:sz w:val="24"/>
          <w:szCs w:val="26"/>
        </w:rPr>
      </w:pPr>
      <w:r>
        <w:rPr>
          <w:b/>
          <w:sz w:val="24"/>
          <w:szCs w:val="28"/>
        </w:rPr>
        <w:t>Spring</w:t>
      </w:r>
      <w:r w:rsidR="00F76D0F">
        <w:rPr>
          <w:sz w:val="24"/>
          <w:szCs w:val="28"/>
        </w:rPr>
        <w:t xml:space="preserve"> </w:t>
      </w:r>
      <w:r w:rsidR="00297523" w:rsidRPr="00C9768C">
        <w:rPr>
          <w:b/>
          <w:sz w:val="24"/>
          <w:szCs w:val="24"/>
        </w:rPr>
        <w:t>Benchmarking period</w:t>
      </w:r>
      <w:r w:rsidR="00C9768C">
        <w:rPr>
          <w:sz w:val="24"/>
          <w:szCs w:val="28"/>
        </w:rPr>
        <w:t xml:space="preserve"> </w:t>
      </w:r>
    </w:p>
    <w:p w14:paraId="1909967E" w14:textId="4B42DF53" w:rsidR="005919ED" w:rsidRPr="00446944" w:rsidRDefault="00C73E9C" w:rsidP="00BC7DE2">
      <w:pPr>
        <w:spacing w:before="280" w:after="60"/>
        <w:rPr>
          <w:sz w:val="24"/>
          <w:szCs w:val="26"/>
        </w:rPr>
      </w:pPr>
      <w:r>
        <w:rPr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0F5BBB25">
                <wp:simplePos x="0" y="0"/>
                <wp:positionH relativeFrom="margin">
                  <wp:posOffset>-139700</wp:posOffset>
                </wp:positionH>
                <wp:positionV relativeFrom="paragraph">
                  <wp:posOffset>130810</wp:posOffset>
                </wp:positionV>
                <wp:extent cx="7177405" cy="685800"/>
                <wp:effectExtent l="0" t="0" r="3619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10.3pt;width:565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" filled="f">
                <w10:wrap anchorx="margin"/>
              </v:rect>
            </w:pict>
          </mc:Fallback>
        </mc:AlternateContent>
      </w:r>
      <w:r w:rsidR="005919ED" w:rsidRPr="00446944">
        <w:rPr>
          <w:b/>
          <w:sz w:val="24"/>
          <w:szCs w:val="26"/>
        </w:rPr>
        <w:t xml:space="preserve">Norms: </w:t>
      </w:r>
      <w:r w:rsidR="005919ED" w:rsidRPr="00446944">
        <w:rPr>
          <w:sz w:val="24"/>
          <w:szCs w:val="26"/>
        </w:rPr>
        <w:t xml:space="preserve">Stay engaged – Focus on what </w:t>
      </w:r>
      <w:r w:rsidR="005919ED" w:rsidRPr="00446944">
        <w:rPr>
          <w:b/>
          <w:i/>
          <w:sz w:val="24"/>
          <w:szCs w:val="26"/>
        </w:rPr>
        <w:t>we</w:t>
      </w:r>
      <w:r w:rsidR="005919ED" w:rsidRPr="00446944">
        <w:rPr>
          <w:sz w:val="24"/>
          <w:szCs w:val="26"/>
        </w:rPr>
        <w:t xml:space="preserve"> can do – Listen to learn</w:t>
      </w:r>
    </w:p>
    <w:p w14:paraId="1FDF1486" w14:textId="77777777" w:rsidR="00446944" w:rsidRPr="00446944" w:rsidRDefault="007762F2" w:rsidP="00BC7DE2">
      <w:pPr>
        <w:spacing w:after="360"/>
        <w:rPr>
          <w:b/>
          <w:i/>
          <w:sz w:val="24"/>
          <w:szCs w:val="26"/>
        </w:rPr>
      </w:pPr>
      <w:r w:rsidRPr="00446944">
        <w:rPr>
          <w:b/>
          <w:sz w:val="24"/>
          <w:szCs w:val="26"/>
        </w:rPr>
        <w:t>Purpose:</w:t>
      </w:r>
      <w:r w:rsidRPr="00446944">
        <w:rPr>
          <w:sz w:val="24"/>
          <w:szCs w:val="26"/>
        </w:rPr>
        <w:t xml:space="preserve"> To determine effectiveness of the </w:t>
      </w:r>
      <w:r w:rsidRPr="00446944">
        <w:rPr>
          <w:b/>
          <w:i/>
          <w:sz w:val="24"/>
          <w:szCs w:val="26"/>
          <w:u w:val="single"/>
        </w:rPr>
        <w:t>core program</w:t>
      </w:r>
      <w:r w:rsidRPr="00446944">
        <w:rPr>
          <w:sz w:val="24"/>
          <w:szCs w:val="26"/>
        </w:rPr>
        <w:t xml:space="preserve"> and make necessary adjustments to</w:t>
      </w:r>
      <w:r w:rsidRPr="00446944">
        <w:rPr>
          <w:b/>
          <w:i/>
          <w:sz w:val="24"/>
          <w:szCs w:val="26"/>
        </w:rPr>
        <w:t xml:space="preserve"> </w:t>
      </w:r>
      <w:r w:rsidRPr="00446944">
        <w:rPr>
          <w:b/>
          <w:i/>
          <w:sz w:val="24"/>
          <w:szCs w:val="26"/>
          <w:u w:val="single"/>
        </w:rPr>
        <w:t>core instruction</w:t>
      </w:r>
      <w:r w:rsidRPr="00446944">
        <w:rPr>
          <w:b/>
          <w:i/>
          <w:sz w:val="24"/>
          <w:szCs w:val="26"/>
        </w:rPr>
        <w:t>.</w:t>
      </w:r>
    </w:p>
    <w:p w14:paraId="1C5B4E8D" w14:textId="77777777" w:rsidR="00A90BC9" w:rsidRDefault="00A90BC9" w:rsidP="00191E1D">
      <w:pPr>
        <w:pStyle w:val="Heading2"/>
        <w:spacing w:before="120"/>
        <w:jc w:val="center"/>
        <w:rPr>
          <w:color w:val="auto"/>
          <w:sz w:val="28"/>
          <w:u w:val="single"/>
        </w:rPr>
      </w:pPr>
    </w:p>
    <w:p w14:paraId="02444D80" w14:textId="778C1BF8" w:rsidR="00504045" w:rsidRDefault="00504045" w:rsidP="00191E1D">
      <w:pPr>
        <w:pStyle w:val="Heading2"/>
        <w:spacing w:before="120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Step 4: Plan Implementation &amp; Evaluation (Did it Work?)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36"/>
        <w:gridCol w:w="2754"/>
        <w:gridCol w:w="2754"/>
        <w:gridCol w:w="2376"/>
      </w:tblGrid>
      <w:tr w:rsidR="00504045" w14:paraId="33D832B0" w14:textId="77777777" w:rsidTr="00504045">
        <w:tc>
          <w:tcPr>
            <w:tcW w:w="2736" w:type="dxa"/>
          </w:tcPr>
          <w:p w14:paraId="22DF45FD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754" w:type="dxa"/>
            <w:tcBorders>
              <w:right w:val="single" w:sz="48" w:space="0" w:color="auto"/>
            </w:tcBorders>
          </w:tcPr>
          <w:p w14:paraId="6A8CC2C4" w14:textId="00388BC6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 w:rsidRPr="00504045">
              <w:rPr>
                <w:color w:val="auto"/>
              </w:rPr>
              <w:t>Previous Benchmarking</w:t>
            </w:r>
          </w:p>
        </w:tc>
        <w:tc>
          <w:tcPr>
            <w:tcW w:w="2754" w:type="dxa"/>
            <w:tcBorders>
              <w:left w:val="single" w:sz="48" w:space="0" w:color="auto"/>
            </w:tcBorders>
          </w:tcPr>
          <w:p w14:paraId="3518BA76" w14:textId="1456CFB9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 w:rsidRPr="00504045">
              <w:rPr>
                <w:color w:val="auto"/>
              </w:rPr>
              <w:t xml:space="preserve">Previously set </w:t>
            </w:r>
            <w:r w:rsidRPr="00504045">
              <w:rPr>
                <w:i/>
                <w:color w:val="auto"/>
              </w:rPr>
              <w:t>GOAL</w:t>
            </w:r>
          </w:p>
        </w:tc>
        <w:tc>
          <w:tcPr>
            <w:tcW w:w="2376" w:type="dxa"/>
          </w:tcPr>
          <w:p w14:paraId="10B611DE" w14:textId="616BA6CD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 w:rsidRPr="00504045">
              <w:rPr>
                <w:color w:val="auto"/>
              </w:rPr>
              <w:t>Actual current benchmarking</w:t>
            </w:r>
          </w:p>
        </w:tc>
      </w:tr>
      <w:tr w:rsidR="00504045" w14:paraId="23C721B3" w14:textId="77777777" w:rsidTr="00504045">
        <w:tc>
          <w:tcPr>
            <w:tcW w:w="2736" w:type="dxa"/>
          </w:tcPr>
          <w:p w14:paraId="081D56E5" w14:textId="79EAF053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 w:rsidRPr="00504045">
              <w:rPr>
                <w:rFonts w:ascii="Optima" w:hAnsi="Optima"/>
                <w:i/>
                <w:color w:val="auto"/>
                <w:sz w:val="20"/>
                <w:szCs w:val="24"/>
              </w:rPr>
              <w:t>% At or Above Benchmark</w:t>
            </w:r>
          </w:p>
        </w:tc>
        <w:tc>
          <w:tcPr>
            <w:tcW w:w="2754" w:type="dxa"/>
            <w:tcBorders>
              <w:right w:val="single" w:sz="48" w:space="0" w:color="auto"/>
            </w:tcBorders>
          </w:tcPr>
          <w:p w14:paraId="689B3135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754" w:type="dxa"/>
            <w:tcBorders>
              <w:left w:val="single" w:sz="48" w:space="0" w:color="auto"/>
            </w:tcBorders>
          </w:tcPr>
          <w:p w14:paraId="24BBA9EE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376" w:type="dxa"/>
          </w:tcPr>
          <w:p w14:paraId="4E72C39C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</w:tr>
      <w:tr w:rsidR="00504045" w14:paraId="6DD5D312" w14:textId="77777777" w:rsidTr="00504045">
        <w:tc>
          <w:tcPr>
            <w:tcW w:w="2736" w:type="dxa"/>
          </w:tcPr>
          <w:p w14:paraId="29648454" w14:textId="45129B1C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 w:rsidRPr="00504045">
              <w:rPr>
                <w:rFonts w:ascii="Optima" w:hAnsi="Optima"/>
                <w:i/>
                <w:color w:val="auto"/>
                <w:szCs w:val="24"/>
              </w:rPr>
              <w:t>% Below Benchmarks</w:t>
            </w:r>
          </w:p>
        </w:tc>
        <w:tc>
          <w:tcPr>
            <w:tcW w:w="2754" w:type="dxa"/>
            <w:tcBorders>
              <w:right w:val="single" w:sz="48" w:space="0" w:color="auto"/>
            </w:tcBorders>
          </w:tcPr>
          <w:p w14:paraId="10355C1E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754" w:type="dxa"/>
            <w:tcBorders>
              <w:left w:val="single" w:sz="48" w:space="0" w:color="auto"/>
            </w:tcBorders>
          </w:tcPr>
          <w:p w14:paraId="6A1B96F4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376" w:type="dxa"/>
          </w:tcPr>
          <w:p w14:paraId="3F7B075A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</w:tr>
      <w:tr w:rsidR="00504045" w14:paraId="20503C19" w14:textId="77777777" w:rsidTr="00504045">
        <w:tc>
          <w:tcPr>
            <w:tcW w:w="2736" w:type="dxa"/>
          </w:tcPr>
          <w:p w14:paraId="3F0F4F67" w14:textId="75D55DDB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 w:rsidRPr="00504045">
              <w:rPr>
                <w:rFonts w:ascii="Optima" w:hAnsi="Optima"/>
                <w:i/>
                <w:color w:val="auto"/>
                <w:sz w:val="20"/>
                <w:szCs w:val="24"/>
              </w:rPr>
              <w:t>% Well Below Benchmark</w:t>
            </w:r>
          </w:p>
        </w:tc>
        <w:tc>
          <w:tcPr>
            <w:tcW w:w="2754" w:type="dxa"/>
            <w:tcBorders>
              <w:right w:val="single" w:sz="48" w:space="0" w:color="auto"/>
            </w:tcBorders>
          </w:tcPr>
          <w:p w14:paraId="4965F19E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754" w:type="dxa"/>
            <w:tcBorders>
              <w:left w:val="single" w:sz="48" w:space="0" w:color="auto"/>
            </w:tcBorders>
          </w:tcPr>
          <w:p w14:paraId="66F31403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376" w:type="dxa"/>
          </w:tcPr>
          <w:p w14:paraId="16539A39" w14:textId="77777777" w:rsidR="00504045" w:rsidRPr="00504045" w:rsidRDefault="00504045" w:rsidP="00504045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</w:tr>
    </w:tbl>
    <w:p w14:paraId="43F90E42" w14:textId="77777777" w:rsidR="00504045" w:rsidRDefault="00504045" w:rsidP="00504045">
      <w:pPr>
        <w:pStyle w:val="ListParagraph"/>
        <w:numPr>
          <w:ilvl w:val="2"/>
          <w:numId w:val="6"/>
        </w:num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Does our current benchmarking data meet or exceed our agreed upon goal from the previous benchmarking period (</w:t>
      </w:r>
      <w:r w:rsidRPr="003F669E">
        <w:rPr>
          <w:i/>
          <w:sz w:val="24"/>
          <w:szCs w:val="24"/>
        </w:rPr>
        <w:t>or make significant progress towards our goal</w:t>
      </w:r>
      <w:r>
        <w:rPr>
          <w:sz w:val="24"/>
          <w:szCs w:val="24"/>
        </w:rPr>
        <w:t>)?</w:t>
      </w:r>
    </w:p>
    <w:p w14:paraId="44A4E56C" w14:textId="77777777" w:rsidR="00504045" w:rsidRDefault="00504045" w:rsidP="00504045">
      <w:pPr>
        <w:pStyle w:val="ListParagraph"/>
        <w:numPr>
          <w:ilvl w:val="0"/>
          <w:numId w:val="10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3F669E">
        <w:rPr>
          <w:b/>
          <w:i/>
          <w:sz w:val="24"/>
          <w:szCs w:val="24"/>
        </w:rPr>
        <w:t>YES</w:t>
      </w:r>
      <w:r>
        <w:rPr>
          <w:sz w:val="24"/>
          <w:szCs w:val="24"/>
        </w:rPr>
        <w:t>, what did we do that worked?</w:t>
      </w:r>
    </w:p>
    <w:p w14:paraId="05024C36" w14:textId="77777777" w:rsidR="00504045" w:rsidRDefault="00504045" w:rsidP="00504045">
      <w:pPr>
        <w:pStyle w:val="ListParagraph"/>
        <w:numPr>
          <w:ilvl w:val="0"/>
          <w:numId w:val="10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3F669E">
        <w:rPr>
          <w:b/>
          <w:i/>
          <w:sz w:val="24"/>
          <w:szCs w:val="24"/>
        </w:rPr>
        <w:t>NO</w:t>
      </w:r>
      <w:r>
        <w:rPr>
          <w:sz w:val="24"/>
          <w:szCs w:val="24"/>
        </w:rPr>
        <w:t>:</w:t>
      </w:r>
    </w:p>
    <w:p w14:paraId="44325D47" w14:textId="77777777" w:rsidR="00504045" w:rsidRPr="005A1D2F" w:rsidRDefault="00504045" w:rsidP="00504045">
      <w:pPr>
        <w:pStyle w:val="ListParagraph"/>
        <w:numPr>
          <w:ilvl w:val="0"/>
          <w:numId w:val="11"/>
        </w:numPr>
        <w:spacing w:after="120"/>
        <w:ind w:left="1080"/>
        <w:rPr>
          <w:sz w:val="20"/>
          <w:szCs w:val="24"/>
        </w:rPr>
      </w:pPr>
      <w:r w:rsidRPr="005A1D2F">
        <w:rPr>
          <w:sz w:val="20"/>
          <w:szCs w:val="24"/>
        </w:rPr>
        <w:t>Did we implement the strategies we agreed to?</w:t>
      </w:r>
    </w:p>
    <w:p w14:paraId="5B314655" w14:textId="77777777" w:rsidR="00504045" w:rsidRPr="005A1D2F" w:rsidRDefault="00504045" w:rsidP="00504045">
      <w:pPr>
        <w:pStyle w:val="ListParagraph"/>
        <w:numPr>
          <w:ilvl w:val="0"/>
          <w:numId w:val="12"/>
        </w:numPr>
        <w:ind w:left="1440"/>
        <w:rPr>
          <w:b/>
          <w:sz w:val="20"/>
          <w:szCs w:val="24"/>
        </w:rPr>
      </w:pPr>
      <w:r w:rsidRPr="005A1D2F">
        <w:rPr>
          <w:b/>
          <w:sz w:val="20"/>
          <w:szCs w:val="24"/>
        </w:rPr>
        <w:t xml:space="preserve">Instruction: _______________________________________________________________ </w:t>
      </w:r>
    </w:p>
    <w:p w14:paraId="0C64070B" w14:textId="77777777" w:rsidR="00504045" w:rsidRPr="005A1D2F" w:rsidRDefault="00504045" w:rsidP="00504045">
      <w:pPr>
        <w:pStyle w:val="ListParagraph"/>
        <w:numPr>
          <w:ilvl w:val="0"/>
          <w:numId w:val="12"/>
        </w:numPr>
        <w:ind w:left="1440"/>
        <w:rPr>
          <w:b/>
          <w:sz w:val="20"/>
          <w:szCs w:val="24"/>
        </w:rPr>
      </w:pPr>
      <w:r w:rsidRPr="005A1D2F">
        <w:rPr>
          <w:b/>
          <w:sz w:val="20"/>
          <w:szCs w:val="24"/>
        </w:rPr>
        <w:t>Curriculum: _______________________________________________________________</w:t>
      </w:r>
    </w:p>
    <w:p w14:paraId="746EF481" w14:textId="77777777" w:rsidR="00504045" w:rsidRPr="005A1D2F" w:rsidRDefault="00504045" w:rsidP="00504045">
      <w:pPr>
        <w:pStyle w:val="ListParagraph"/>
        <w:numPr>
          <w:ilvl w:val="0"/>
          <w:numId w:val="12"/>
        </w:numPr>
        <w:ind w:left="1440"/>
        <w:rPr>
          <w:b/>
          <w:sz w:val="20"/>
          <w:szCs w:val="24"/>
        </w:rPr>
      </w:pPr>
      <w:r w:rsidRPr="005A1D2F">
        <w:rPr>
          <w:b/>
          <w:sz w:val="20"/>
          <w:szCs w:val="24"/>
        </w:rPr>
        <w:t>Environment: _____________________________________________________________</w:t>
      </w:r>
    </w:p>
    <w:p w14:paraId="5FA6EBF4" w14:textId="77777777" w:rsidR="00504045" w:rsidRPr="005A1D2F" w:rsidRDefault="00504045" w:rsidP="00504045">
      <w:pPr>
        <w:pStyle w:val="ListParagraph"/>
        <w:numPr>
          <w:ilvl w:val="4"/>
          <w:numId w:val="6"/>
        </w:numPr>
        <w:spacing w:after="120"/>
        <w:ind w:left="1080"/>
        <w:rPr>
          <w:sz w:val="20"/>
          <w:szCs w:val="24"/>
        </w:rPr>
      </w:pPr>
      <w:r w:rsidRPr="005A1D2F">
        <w:rPr>
          <w:sz w:val="20"/>
          <w:szCs w:val="24"/>
        </w:rPr>
        <w:t>Did we implement the core program with fidelity?</w:t>
      </w:r>
    </w:p>
    <w:p w14:paraId="5AEE003D" w14:textId="1CDA5F5A" w:rsidR="00504045" w:rsidRPr="00504045" w:rsidRDefault="00504045" w:rsidP="00504045">
      <w:pPr>
        <w:pStyle w:val="ListParagraph"/>
        <w:numPr>
          <w:ilvl w:val="2"/>
          <w:numId w:val="6"/>
        </w:numPr>
        <w:spacing w:after="120"/>
        <w:ind w:left="360"/>
        <w:rPr>
          <w:sz w:val="24"/>
          <w:szCs w:val="24"/>
        </w:rPr>
      </w:pPr>
      <w:r w:rsidRPr="005A1D2F">
        <w:rPr>
          <w:sz w:val="20"/>
          <w:szCs w:val="24"/>
        </w:rPr>
        <w:t>Proceed to Step 1 (Problem Identification) for new benchmarking period and analyze data to develop a new plan</w:t>
      </w:r>
      <w:r>
        <w:rPr>
          <w:sz w:val="24"/>
          <w:szCs w:val="24"/>
        </w:rPr>
        <w:t>.</w:t>
      </w:r>
    </w:p>
    <w:p w14:paraId="4C232DB9" w14:textId="77777777" w:rsidR="00191E1D" w:rsidRPr="00191E1D" w:rsidRDefault="00191E1D" w:rsidP="00191E1D">
      <w:pPr>
        <w:pStyle w:val="Heading2"/>
        <w:spacing w:before="120"/>
        <w:jc w:val="center"/>
        <w:rPr>
          <w:color w:val="auto"/>
          <w:sz w:val="28"/>
          <w:u w:val="single"/>
        </w:rPr>
      </w:pPr>
      <w:r w:rsidRPr="00191E1D">
        <w:rPr>
          <w:color w:val="auto"/>
          <w:sz w:val="28"/>
          <w:u w:val="single"/>
        </w:rPr>
        <w:t>Step 1: Problem Identification</w:t>
      </w:r>
      <w:r>
        <w:rPr>
          <w:color w:val="auto"/>
          <w:sz w:val="28"/>
          <w:u w:val="single"/>
        </w:rPr>
        <w:t xml:space="preserve"> (What is the problem?)</w:t>
      </w:r>
    </w:p>
    <w:p w14:paraId="7130E132" w14:textId="1B3A243D" w:rsidR="00824753" w:rsidRPr="00F26610" w:rsidRDefault="00824753" w:rsidP="00F26610">
      <w:pPr>
        <w:pStyle w:val="Heading2"/>
        <w:spacing w:before="120"/>
        <w:ind w:left="360"/>
        <w:rPr>
          <w:color w:val="auto"/>
        </w:rPr>
      </w:pPr>
      <w:r>
        <w:rPr>
          <w:color w:val="auto"/>
        </w:rPr>
        <w:t>How have our levels of instructional supports helped students’ progress?</w:t>
      </w:r>
    </w:p>
    <w:tbl>
      <w:tblPr>
        <w:tblStyle w:val="TableGrid"/>
        <w:tblpPr w:leftFromText="180" w:rightFromText="180" w:vertAnchor="text" w:horzAnchor="page" w:tblpX="1015" w:tblpY="212"/>
        <w:tblW w:w="0" w:type="auto"/>
        <w:tblLook w:val="04A0" w:firstRow="1" w:lastRow="0" w:firstColumn="1" w:lastColumn="0" w:noHBand="0" w:noVBand="1"/>
      </w:tblPr>
      <w:tblGrid>
        <w:gridCol w:w="3438"/>
        <w:gridCol w:w="2250"/>
        <w:gridCol w:w="2070"/>
        <w:gridCol w:w="2250"/>
      </w:tblGrid>
      <w:tr w:rsidR="00706EF3" w:rsidRPr="00944D22" w14:paraId="2D2F0267" w14:textId="77777777" w:rsidTr="00706EF3">
        <w:tc>
          <w:tcPr>
            <w:tcW w:w="3438" w:type="dxa"/>
          </w:tcPr>
          <w:p w14:paraId="4612CA86" w14:textId="77777777" w:rsidR="00706EF3" w:rsidRPr="00944D22" w:rsidRDefault="00706EF3" w:rsidP="00706EF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vAlign w:val="center"/>
          </w:tcPr>
          <w:p w14:paraId="59F0492D" w14:textId="77777777" w:rsidR="00706EF3" w:rsidRPr="00944D22" w:rsidRDefault="00706EF3" w:rsidP="00706EF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944D22">
              <w:rPr>
                <w:rFonts w:asciiTheme="minorHAnsi" w:hAnsiTheme="minorHAnsi"/>
              </w:rPr>
              <w:t>At or above benchmark in Spring</w:t>
            </w:r>
          </w:p>
        </w:tc>
        <w:tc>
          <w:tcPr>
            <w:tcW w:w="2070" w:type="dxa"/>
            <w:vAlign w:val="center"/>
          </w:tcPr>
          <w:p w14:paraId="72341CA9" w14:textId="77777777" w:rsidR="00706EF3" w:rsidRPr="00944D22" w:rsidRDefault="00706EF3" w:rsidP="00706EF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944D22">
              <w:rPr>
                <w:rFonts w:asciiTheme="minorHAnsi" w:hAnsiTheme="minorHAnsi"/>
              </w:rPr>
              <w:t>Below Benchmark in Spring</w:t>
            </w:r>
          </w:p>
        </w:tc>
        <w:tc>
          <w:tcPr>
            <w:tcW w:w="2250" w:type="dxa"/>
            <w:tcBorders>
              <w:right w:val="single" w:sz="8" w:space="0" w:color="auto"/>
            </w:tcBorders>
            <w:vAlign w:val="center"/>
          </w:tcPr>
          <w:p w14:paraId="543C6D04" w14:textId="77777777" w:rsidR="00706EF3" w:rsidRPr="00944D22" w:rsidRDefault="00706EF3" w:rsidP="00706EF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944D22">
              <w:rPr>
                <w:rFonts w:asciiTheme="minorHAnsi" w:hAnsiTheme="minorHAnsi"/>
              </w:rPr>
              <w:t>Well Below Benchmark in Spring</w:t>
            </w:r>
          </w:p>
        </w:tc>
      </w:tr>
      <w:tr w:rsidR="00706EF3" w:rsidRPr="00944D22" w14:paraId="3E7754AE" w14:textId="77777777" w:rsidTr="00706EF3">
        <w:trPr>
          <w:trHeight w:val="577"/>
        </w:trPr>
        <w:tc>
          <w:tcPr>
            <w:tcW w:w="3438" w:type="dxa"/>
            <w:vAlign w:val="center"/>
          </w:tcPr>
          <w:p w14:paraId="7F7BFBFC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  <w:i/>
              </w:rPr>
            </w:pPr>
            <w:r w:rsidRPr="00944D22">
              <w:rPr>
                <w:rFonts w:asciiTheme="minorHAnsi" w:hAnsiTheme="minorHAnsi"/>
                <w:i/>
              </w:rPr>
              <w:t xml:space="preserve">% At or Above Benchmark in Winter </w:t>
            </w:r>
          </w:p>
        </w:tc>
        <w:tc>
          <w:tcPr>
            <w:tcW w:w="2250" w:type="dxa"/>
          </w:tcPr>
          <w:p w14:paraId="527EF931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6C2AB65F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</w:tcPr>
          <w:p w14:paraId="3DA35818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</w:tr>
      <w:tr w:rsidR="00706EF3" w:rsidRPr="00944D22" w14:paraId="0F2AC703" w14:textId="77777777" w:rsidTr="00706EF3">
        <w:trPr>
          <w:trHeight w:val="577"/>
        </w:trPr>
        <w:tc>
          <w:tcPr>
            <w:tcW w:w="3438" w:type="dxa"/>
            <w:vAlign w:val="center"/>
          </w:tcPr>
          <w:p w14:paraId="02F86763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  <w:i/>
              </w:rPr>
            </w:pPr>
            <w:r w:rsidRPr="00944D22">
              <w:rPr>
                <w:rFonts w:asciiTheme="minorHAnsi" w:hAnsiTheme="minorHAnsi"/>
                <w:i/>
              </w:rPr>
              <w:t>% Below Benchmarks in Winter</w:t>
            </w:r>
          </w:p>
        </w:tc>
        <w:tc>
          <w:tcPr>
            <w:tcW w:w="2250" w:type="dxa"/>
          </w:tcPr>
          <w:p w14:paraId="0EA30215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1E938D31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</w:tcPr>
          <w:p w14:paraId="1D9C45B4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</w:tr>
      <w:tr w:rsidR="00706EF3" w:rsidRPr="00944D22" w14:paraId="25431028" w14:textId="77777777" w:rsidTr="00706EF3">
        <w:trPr>
          <w:trHeight w:val="577"/>
        </w:trPr>
        <w:tc>
          <w:tcPr>
            <w:tcW w:w="3438" w:type="dxa"/>
            <w:vAlign w:val="center"/>
          </w:tcPr>
          <w:p w14:paraId="77216F8A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  <w:i/>
              </w:rPr>
            </w:pPr>
            <w:r w:rsidRPr="00944D22">
              <w:rPr>
                <w:rFonts w:asciiTheme="minorHAnsi" w:hAnsiTheme="minorHAnsi"/>
                <w:i/>
              </w:rPr>
              <w:t>% Well Below Benchmark in Winter</w:t>
            </w:r>
          </w:p>
        </w:tc>
        <w:tc>
          <w:tcPr>
            <w:tcW w:w="2250" w:type="dxa"/>
          </w:tcPr>
          <w:p w14:paraId="58C0FCD7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14:paraId="7EB099BF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</w:tcPr>
          <w:p w14:paraId="580725D4" w14:textId="77777777" w:rsidR="00706EF3" w:rsidRPr="00944D22" w:rsidRDefault="00706EF3" w:rsidP="00706EF3">
            <w:pPr>
              <w:pStyle w:val="ListParagraph"/>
              <w:spacing w:before="40" w:after="40"/>
              <w:ind w:left="0"/>
              <w:rPr>
                <w:rFonts w:asciiTheme="minorHAnsi" w:hAnsiTheme="minorHAnsi"/>
              </w:rPr>
            </w:pPr>
          </w:p>
        </w:tc>
      </w:tr>
    </w:tbl>
    <w:p w14:paraId="6C6F5B2A" w14:textId="77777777" w:rsidR="00BC7DE2" w:rsidRPr="00C205FD" w:rsidRDefault="00BC7DE2" w:rsidP="00BC7DE2">
      <w:pPr>
        <w:pStyle w:val="ListParagraph"/>
        <w:spacing w:after="240"/>
        <w:rPr>
          <w:sz w:val="24"/>
          <w:szCs w:val="24"/>
        </w:rPr>
      </w:pPr>
    </w:p>
    <w:p w14:paraId="0F176C94" w14:textId="77777777" w:rsidR="00AD08A9" w:rsidRDefault="00AD08A9" w:rsidP="00824753">
      <w:pPr>
        <w:rPr>
          <w:sz w:val="24"/>
          <w:szCs w:val="24"/>
        </w:rPr>
      </w:pPr>
    </w:p>
    <w:p w14:paraId="10AD15AD" w14:textId="77777777" w:rsidR="00AD08A9" w:rsidRDefault="00AD08A9" w:rsidP="00824753">
      <w:pPr>
        <w:rPr>
          <w:sz w:val="24"/>
          <w:szCs w:val="24"/>
        </w:rPr>
      </w:pPr>
    </w:p>
    <w:p w14:paraId="5B255241" w14:textId="77777777" w:rsidR="00AD08A9" w:rsidRDefault="00AD08A9" w:rsidP="00824753">
      <w:pPr>
        <w:rPr>
          <w:sz w:val="24"/>
          <w:szCs w:val="24"/>
        </w:rPr>
      </w:pPr>
    </w:p>
    <w:p w14:paraId="41D18199" w14:textId="77777777" w:rsidR="00AD08A9" w:rsidRDefault="00AD08A9" w:rsidP="00824753">
      <w:pPr>
        <w:rPr>
          <w:sz w:val="24"/>
          <w:szCs w:val="24"/>
        </w:rPr>
      </w:pPr>
    </w:p>
    <w:p w14:paraId="08FABF6B" w14:textId="77777777" w:rsidR="00C80BB8" w:rsidRPr="00824753" w:rsidRDefault="00C80BB8" w:rsidP="00824753">
      <w:pPr>
        <w:rPr>
          <w:sz w:val="24"/>
          <w:szCs w:val="24"/>
        </w:rPr>
      </w:pPr>
      <w:r w:rsidRPr="00824753">
        <w:rPr>
          <w:sz w:val="24"/>
          <w:szCs w:val="24"/>
        </w:rPr>
        <w:t xml:space="preserve">Review </w:t>
      </w:r>
      <w:r w:rsidR="00D728F8" w:rsidRPr="00824753">
        <w:rPr>
          <w:sz w:val="24"/>
          <w:szCs w:val="24"/>
        </w:rPr>
        <w:t xml:space="preserve">other available grade-wide data (e.g. OAKS, in-curriculum assessments, </w:t>
      </w:r>
      <w:proofErr w:type="spellStart"/>
      <w:r w:rsidR="00D728F8" w:rsidRPr="00824753">
        <w:rPr>
          <w:sz w:val="24"/>
          <w:szCs w:val="24"/>
        </w:rPr>
        <w:t>etc</w:t>
      </w:r>
      <w:proofErr w:type="spellEnd"/>
      <w:r w:rsidR="00D728F8" w:rsidRPr="00824753">
        <w:rPr>
          <w:sz w:val="24"/>
          <w:szCs w:val="24"/>
        </w:rPr>
        <w:t>)</w:t>
      </w:r>
      <w:r w:rsidRPr="00824753">
        <w:rPr>
          <w:sz w:val="24"/>
          <w:szCs w:val="24"/>
        </w:rPr>
        <w:t>.</w:t>
      </w:r>
    </w:p>
    <w:p w14:paraId="5650CB6D" w14:textId="0C3C0DE1" w:rsidR="00096C11" w:rsidRPr="00824753" w:rsidRDefault="00824753" w:rsidP="00824753">
      <w:pPr>
        <w:rPr>
          <w:szCs w:val="20"/>
        </w:rPr>
      </w:pPr>
      <w:r>
        <w:rPr>
          <w:szCs w:val="20"/>
        </w:rPr>
        <w:t xml:space="preserve">      -   </w:t>
      </w:r>
      <w:r w:rsidR="00C80BB8" w:rsidRPr="00824753">
        <w:rPr>
          <w:szCs w:val="20"/>
        </w:rPr>
        <w:t>Determine percentage of students meeting minimum proficiency standards as set by the district</w:t>
      </w:r>
    </w:p>
    <w:p w14:paraId="66D9798B" w14:textId="77777777" w:rsidR="00191E1D" w:rsidRPr="00191E1D" w:rsidRDefault="00191E1D" w:rsidP="00191E1D">
      <w:pPr>
        <w:pStyle w:val="Heading2"/>
        <w:jc w:val="center"/>
        <w:rPr>
          <w:color w:val="auto"/>
          <w:sz w:val="24"/>
          <w:u w:val="single"/>
        </w:rPr>
      </w:pPr>
      <w:r w:rsidRPr="00191E1D">
        <w:rPr>
          <w:color w:val="auto"/>
          <w:sz w:val="28"/>
          <w:u w:val="single"/>
        </w:rPr>
        <w:lastRenderedPageBreak/>
        <w:t xml:space="preserve">Step </w:t>
      </w:r>
      <w:r>
        <w:rPr>
          <w:color w:val="auto"/>
          <w:sz w:val="28"/>
          <w:u w:val="single"/>
        </w:rPr>
        <w:t>2: Problem Analysis (Why is it happening?)</w:t>
      </w:r>
    </w:p>
    <w:p w14:paraId="335F9EC5" w14:textId="2C256EC8" w:rsidR="001751A1" w:rsidRPr="00DC3551" w:rsidRDefault="007762F2" w:rsidP="00824753">
      <w:pPr>
        <w:pStyle w:val="ListParagraph"/>
        <w:numPr>
          <w:ilvl w:val="1"/>
          <w:numId w:val="31"/>
        </w:numPr>
        <w:spacing w:before="120"/>
        <w:rPr>
          <w:sz w:val="24"/>
          <w:szCs w:val="24"/>
        </w:rPr>
      </w:pPr>
      <w:r w:rsidRPr="00957569">
        <w:rPr>
          <w:sz w:val="24"/>
          <w:szCs w:val="24"/>
        </w:rPr>
        <w:t xml:space="preserve">Using data, </w:t>
      </w:r>
      <w:r w:rsidR="00A43557" w:rsidRPr="00957569">
        <w:rPr>
          <w:sz w:val="24"/>
          <w:szCs w:val="24"/>
        </w:rPr>
        <w:t>prioritize which</w:t>
      </w:r>
      <w:r w:rsidR="001958CC" w:rsidRPr="00957569">
        <w:rPr>
          <w:sz w:val="24"/>
          <w:szCs w:val="24"/>
        </w:rPr>
        <w:t xml:space="preserve"> big idea of reading is </w:t>
      </w:r>
      <w:r w:rsidR="00A43557" w:rsidRPr="00957569">
        <w:rPr>
          <w:sz w:val="24"/>
          <w:szCs w:val="24"/>
        </w:rPr>
        <w:t xml:space="preserve">currently the most important </w:t>
      </w:r>
      <w:r w:rsidRPr="00957569">
        <w:rPr>
          <w:b/>
          <w:i/>
          <w:sz w:val="24"/>
          <w:szCs w:val="24"/>
        </w:rPr>
        <w:t>common instructional need</w:t>
      </w:r>
      <w:r w:rsidRPr="00957569">
        <w:rPr>
          <w:sz w:val="24"/>
          <w:szCs w:val="24"/>
        </w:rPr>
        <w:t xml:space="preserve"> for </w:t>
      </w:r>
      <w:r w:rsidR="00A43557" w:rsidRPr="00957569">
        <w:rPr>
          <w:sz w:val="24"/>
          <w:szCs w:val="24"/>
        </w:rPr>
        <w:t>most</w:t>
      </w:r>
      <w:r w:rsidRPr="00957569">
        <w:rPr>
          <w:sz w:val="24"/>
          <w:szCs w:val="24"/>
        </w:rPr>
        <w:t xml:space="preserve"> students</w:t>
      </w:r>
      <w:r w:rsidR="001958CC" w:rsidRPr="00957569">
        <w:rPr>
          <w:sz w:val="24"/>
          <w:szCs w:val="24"/>
        </w:rPr>
        <w:t xml:space="preserve"> </w:t>
      </w:r>
      <w:r w:rsidR="001958CC" w:rsidRPr="00957569">
        <w:rPr>
          <w:i/>
          <w:sz w:val="24"/>
          <w:szCs w:val="24"/>
        </w:rPr>
        <w:t>(circle one)</w:t>
      </w:r>
      <w:r w:rsidRPr="00957569">
        <w:rPr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810"/>
        <w:gridCol w:w="810"/>
        <w:gridCol w:w="810"/>
        <w:gridCol w:w="810"/>
        <w:gridCol w:w="990"/>
        <w:gridCol w:w="1530"/>
        <w:gridCol w:w="1188"/>
        <w:gridCol w:w="891"/>
        <w:gridCol w:w="981"/>
      </w:tblGrid>
      <w:tr w:rsidR="00DC6F9C" w:rsidRPr="00E94BEC" w14:paraId="4E5BAAD3" w14:textId="77777777" w:rsidTr="00F76D0F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DCECE7" w14:textId="77777777" w:rsidR="00DC6F9C" w:rsidRPr="0077343F" w:rsidRDefault="00DC6F9C" w:rsidP="00F76D0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790D78" w14:textId="77777777" w:rsidR="00DC6F9C" w:rsidRPr="0077343F" w:rsidRDefault="00DC6F9C" w:rsidP="00F76D0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068D3D" w14:textId="77777777" w:rsidR="00DC6F9C" w:rsidRPr="0077343F" w:rsidRDefault="00DC6F9C" w:rsidP="00F76D0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650C11" w14:textId="77777777" w:rsidR="00DC6F9C" w:rsidRPr="00CB5BD7" w:rsidRDefault="00DC6F9C" w:rsidP="00F76D0F">
            <w:pPr>
              <w:jc w:val="center"/>
              <w:rPr>
                <w:rFonts w:ascii="Optima" w:hAnsi="Optima"/>
                <w:b/>
                <w:szCs w:val="24"/>
              </w:rPr>
            </w:pPr>
            <w:r w:rsidRPr="00CB5BD7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D8CB6C7" w14:textId="77777777" w:rsidR="00DC6F9C" w:rsidRPr="0077343F" w:rsidRDefault="00DC6F9C" w:rsidP="00F76D0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B5BD7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4CC62E" w14:textId="77777777" w:rsidR="00DC6F9C" w:rsidRPr="0077343F" w:rsidRDefault="00DC6F9C" w:rsidP="00F76D0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DC6F9C" w:rsidRPr="00E94BEC" w14:paraId="43159CB4" w14:textId="77777777" w:rsidTr="00F76D0F">
        <w:trPr>
          <w:trHeight w:val="444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DB551DF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 w:rsidRPr="00CB5BD7">
              <w:rPr>
                <w:rFonts w:ascii="Optima" w:hAnsi="Optima"/>
                <w:b/>
                <w:szCs w:val="26"/>
              </w:rPr>
              <w:t>DIBELS Next Measure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129D19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FSF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218DB2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PSF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458F52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</w:rPr>
              <w:t>NWF-CLS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83CB1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NWF-WWR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D2E8A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ORF </w:t>
            </w:r>
            <w:r w:rsidRPr="00CB5BD7">
              <w:rPr>
                <w:rFonts w:ascii="Optima" w:hAnsi="Optima"/>
                <w:b/>
                <w:sz w:val="18"/>
              </w:rPr>
              <w:t>Accuracy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CF2E9D" w14:textId="77777777" w:rsidR="00DC6F9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ORF</w:t>
            </w:r>
          </w:p>
          <w:p w14:paraId="5D3C05A4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 w:rsidRPr="00CB5BD7">
              <w:rPr>
                <w:rFonts w:ascii="Optima" w:hAnsi="Optima"/>
                <w:b/>
                <w:sz w:val="18"/>
              </w:rPr>
              <w:t>Words Read Correct</w:t>
            </w: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13ECA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N/A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BFE5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Retell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489F56" w14:textId="77777777" w:rsidR="00DC6F9C" w:rsidRPr="00E94BEC" w:rsidRDefault="00DC6F9C" w:rsidP="00F76D0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Daze</w:t>
            </w:r>
          </w:p>
        </w:tc>
      </w:tr>
      <w:tr w:rsidR="00DC6F9C" w:rsidRPr="00E94BEC" w14:paraId="6135D2C7" w14:textId="77777777" w:rsidTr="00BE5DAC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F2985F9" w14:textId="77777777" w:rsidR="00DC6F9C" w:rsidRPr="0077343F" w:rsidRDefault="00DC6F9C" w:rsidP="00F76D0F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% Above Benchmark</w:t>
            </w:r>
          </w:p>
        </w:tc>
        <w:tc>
          <w:tcPr>
            <w:tcW w:w="16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7058077" w14:textId="77777777" w:rsidR="00DC6F9C" w:rsidRPr="00E94BEC" w:rsidRDefault="00DC6F9C" w:rsidP="00F76D0F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91E3B5B" w14:textId="77777777" w:rsidR="00DC6F9C" w:rsidRPr="00E94BEC" w:rsidRDefault="00DC6F9C" w:rsidP="00F76D0F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</w:tcPr>
          <w:p w14:paraId="77D80200" w14:textId="77777777" w:rsidR="00DC6F9C" w:rsidRPr="00E94BEC" w:rsidRDefault="00DC6F9C" w:rsidP="00F76D0F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4D1A214" w14:textId="77777777" w:rsidR="00DC6F9C" w:rsidRPr="00E94BEC" w:rsidRDefault="00DC6F9C" w:rsidP="00F76D0F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39847" w14:textId="77777777" w:rsidR="00DC6F9C" w:rsidRPr="00E94BEC" w:rsidRDefault="00DC6F9C" w:rsidP="00F76D0F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43CACE15" w14:textId="77777777" w:rsidR="00096C11" w:rsidRDefault="00096C11" w:rsidP="0030779E">
      <w:pPr>
        <w:spacing w:after="120" w:line="240" w:lineRule="auto"/>
        <w:rPr>
          <w:rFonts w:ascii="Cambria" w:hAnsi="Cambria"/>
          <w:b/>
          <w:sz w:val="28"/>
          <w:szCs w:val="24"/>
          <w:u w:val="single"/>
        </w:rPr>
      </w:pPr>
    </w:p>
    <w:p w14:paraId="765ABCC9" w14:textId="77777777" w:rsidR="00191E1D" w:rsidRDefault="00191E1D" w:rsidP="00191E1D">
      <w:pPr>
        <w:spacing w:after="12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 w:rsidRPr="00191E1D">
        <w:rPr>
          <w:rFonts w:ascii="Cambria" w:hAnsi="Cambria"/>
          <w:b/>
          <w:sz w:val="28"/>
          <w:szCs w:val="24"/>
          <w:u w:val="single"/>
        </w:rPr>
        <w:t>Step 3: Plan Identification (What is the plan?)</w:t>
      </w:r>
    </w:p>
    <w:p w14:paraId="0F0B549E" w14:textId="44A1A725" w:rsidR="00A90BC9" w:rsidRPr="00191E1D" w:rsidRDefault="00A90BC9" w:rsidP="00191E1D">
      <w:pPr>
        <w:spacing w:after="12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Recommendations for next grade level</w:t>
      </w:r>
    </w:p>
    <w:p w14:paraId="7498FF98" w14:textId="76C63C15" w:rsidR="00096C11" w:rsidRPr="0030779E" w:rsidRDefault="003F669E" w:rsidP="0030779E">
      <w:pPr>
        <w:pStyle w:val="Heading2"/>
        <w:ind w:left="360" w:firstLine="360"/>
        <w:rPr>
          <w:color w:val="auto"/>
        </w:rPr>
      </w:pPr>
      <w:r w:rsidRPr="00C9768C">
        <w:rPr>
          <w:color w:val="auto"/>
        </w:rPr>
        <w:t>What instructional adjustments are needed to improve the health of the core?</w:t>
      </w:r>
    </w:p>
    <w:p w14:paraId="5ADCB614" w14:textId="6041F681" w:rsidR="00096C11" w:rsidRPr="00096C11" w:rsidRDefault="00096C11" w:rsidP="00CD0C95">
      <w:pPr>
        <w:pStyle w:val="ListParagraph"/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096C11">
        <w:rPr>
          <w:b/>
          <w:i/>
          <w:sz w:val="26"/>
          <w:szCs w:val="26"/>
          <w:u w:val="single"/>
        </w:rPr>
        <w:t>Curriculum</w:t>
      </w:r>
    </w:p>
    <w:p w14:paraId="12096754" w14:textId="00BC032B" w:rsidR="00491E90" w:rsidRPr="00CD0C95" w:rsidRDefault="00344969" w:rsidP="00096C11">
      <w:pPr>
        <w:pStyle w:val="ListParagraph"/>
        <w:spacing w:after="120" w:line="240" w:lineRule="auto"/>
        <w:rPr>
          <w:sz w:val="24"/>
          <w:szCs w:val="24"/>
        </w:rPr>
      </w:pPr>
      <w:r w:rsidRPr="00CD0C95">
        <w:rPr>
          <w:sz w:val="24"/>
          <w:szCs w:val="24"/>
        </w:rPr>
        <w:t>Which</w:t>
      </w:r>
      <w:r w:rsidR="001958CC" w:rsidRPr="00CD0C95">
        <w:rPr>
          <w:sz w:val="24"/>
          <w:szCs w:val="24"/>
        </w:rPr>
        <w:t xml:space="preserve"> </w:t>
      </w:r>
      <w:r w:rsidR="001958CC" w:rsidRPr="00CD0C95">
        <w:rPr>
          <w:b/>
          <w:sz w:val="24"/>
          <w:szCs w:val="24"/>
        </w:rPr>
        <w:t>priority skill(s)</w:t>
      </w:r>
      <w:r w:rsidR="001958CC" w:rsidRPr="00CD0C95">
        <w:rPr>
          <w:sz w:val="24"/>
          <w:szCs w:val="24"/>
        </w:rPr>
        <w:t xml:space="preserve"> within </w:t>
      </w:r>
      <w:r w:rsidR="00096C11" w:rsidRPr="00CD0C95">
        <w:rPr>
          <w:sz w:val="24"/>
          <w:szCs w:val="24"/>
        </w:rPr>
        <w:t>the identified</w:t>
      </w:r>
      <w:r w:rsidR="001958CC" w:rsidRPr="00CD0C95">
        <w:rPr>
          <w:sz w:val="24"/>
          <w:szCs w:val="24"/>
        </w:rPr>
        <w:t xml:space="preserve"> big idea </w:t>
      </w:r>
      <w:r w:rsidR="00A90BC9" w:rsidRPr="00A90BC9">
        <w:rPr>
          <w:b/>
          <w:i/>
          <w:sz w:val="24"/>
          <w:szCs w:val="24"/>
        </w:rPr>
        <w:t>may</w:t>
      </w:r>
      <w:r w:rsidR="001958CC" w:rsidRPr="00CD0C95">
        <w:rPr>
          <w:sz w:val="24"/>
          <w:szCs w:val="24"/>
        </w:rPr>
        <w:t xml:space="preserve"> be targeted for instruction</w:t>
      </w:r>
      <w:proofErr w:type="gramStart"/>
      <w:r w:rsidR="00096C11" w:rsidRPr="00CD0C95">
        <w:rPr>
          <w:sz w:val="24"/>
          <w:szCs w:val="24"/>
        </w:rPr>
        <w:t>?</w:t>
      </w:r>
      <w:r w:rsidR="001958CC" w:rsidRPr="00CD0C95">
        <w:rPr>
          <w:sz w:val="24"/>
          <w:szCs w:val="24"/>
        </w:rPr>
        <w:t>:</w:t>
      </w:r>
      <w:proofErr w:type="gramEnd"/>
    </w:p>
    <w:p w14:paraId="257CEAFB" w14:textId="1FCD1CD2" w:rsidR="00096C11" w:rsidRPr="00CD0C95" w:rsidRDefault="00957569" w:rsidP="00096C11">
      <w:pPr>
        <w:pStyle w:val="ListParagraph"/>
        <w:spacing w:after="24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___________________________________________________________</w:t>
      </w:r>
      <w:r w:rsidR="00491E90" w:rsidRPr="00CD0C95">
        <w:rPr>
          <w:sz w:val="24"/>
          <w:szCs w:val="24"/>
        </w:rPr>
        <w:t>______________________</w:t>
      </w:r>
    </w:p>
    <w:p w14:paraId="1AD7591E" w14:textId="0F0030F3" w:rsidR="00096C11" w:rsidRPr="00096C11" w:rsidRDefault="00096C11" w:rsidP="00CD0C95">
      <w:pPr>
        <w:pStyle w:val="ListParagraph"/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096C11">
        <w:rPr>
          <w:b/>
          <w:i/>
          <w:sz w:val="26"/>
          <w:szCs w:val="26"/>
          <w:u w:val="single"/>
        </w:rPr>
        <w:t>Instruction</w:t>
      </w:r>
    </w:p>
    <w:p w14:paraId="5AE1FB0F" w14:textId="6624CA97" w:rsidR="00957569" w:rsidRPr="00CD0C95" w:rsidRDefault="00EF583A" w:rsidP="00096C11">
      <w:pPr>
        <w:pStyle w:val="ListParagraph"/>
        <w:spacing w:after="120"/>
        <w:rPr>
          <w:sz w:val="24"/>
          <w:szCs w:val="24"/>
        </w:rPr>
      </w:pPr>
      <w:r w:rsidRPr="00CD0C95">
        <w:rPr>
          <w:sz w:val="24"/>
          <w:szCs w:val="24"/>
        </w:rPr>
        <w:t xml:space="preserve">What </w:t>
      </w:r>
      <w:r w:rsidR="007762F2" w:rsidRPr="00CD0C95">
        <w:rPr>
          <w:b/>
          <w:i/>
          <w:sz w:val="24"/>
          <w:szCs w:val="24"/>
        </w:rPr>
        <w:t>common instructional strategy</w:t>
      </w:r>
      <w:r w:rsidR="007762F2" w:rsidRPr="00CD0C95">
        <w:rPr>
          <w:sz w:val="24"/>
          <w:szCs w:val="24"/>
        </w:rPr>
        <w:t xml:space="preserve"> </w:t>
      </w:r>
      <w:r w:rsidR="00A90BC9">
        <w:rPr>
          <w:sz w:val="24"/>
          <w:szCs w:val="24"/>
        </w:rPr>
        <w:t>did you find great success with during this year</w:t>
      </w:r>
      <w:proofErr w:type="gramStart"/>
      <w:r w:rsidR="00096C11" w:rsidRPr="00CD0C95">
        <w:rPr>
          <w:sz w:val="24"/>
          <w:szCs w:val="24"/>
        </w:rPr>
        <w:t>?</w:t>
      </w:r>
      <w:r w:rsidR="001958CC" w:rsidRPr="00CD0C95">
        <w:rPr>
          <w:sz w:val="24"/>
          <w:szCs w:val="24"/>
        </w:rPr>
        <w:t>:</w:t>
      </w:r>
      <w:proofErr w:type="gramEnd"/>
    </w:p>
    <w:p w14:paraId="2A695840" w14:textId="77777777" w:rsidR="00491E90" w:rsidRPr="00CD0C95" w:rsidRDefault="00957569" w:rsidP="00491E90">
      <w:pPr>
        <w:pStyle w:val="ListParagraph"/>
        <w:spacing w:after="12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___________________________________________________________</w:t>
      </w:r>
      <w:r w:rsidR="00491E90" w:rsidRPr="00CD0C95">
        <w:rPr>
          <w:sz w:val="24"/>
          <w:szCs w:val="24"/>
        </w:rPr>
        <w:t>______________________</w:t>
      </w:r>
    </w:p>
    <w:p w14:paraId="5282898C" w14:textId="376B18A6" w:rsidR="00096C11" w:rsidRPr="00096C11" w:rsidRDefault="00096C11" w:rsidP="00CD0C95">
      <w:pPr>
        <w:pStyle w:val="ListParagraph"/>
        <w:spacing w:after="120" w:line="360" w:lineRule="auto"/>
        <w:jc w:val="center"/>
        <w:rPr>
          <w:b/>
          <w:i/>
          <w:sz w:val="26"/>
          <w:szCs w:val="26"/>
          <w:u w:val="single"/>
        </w:rPr>
      </w:pPr>
      <w:r w:rsidRPr="00096C11">
        <w:rPr>
          <w:b/>
          <w:i/>
          <w:sz w:val="26"/>
          <w:szCs w:val="26"/>
          <w:u w:val="single"/>
        </w:rPr>
        <w:t>Environment</w:t>
      </w:r>
    </w:p>
    <w:p w14:paraId="7EA90BAF" w14:textId="63A0B2E5" w:rsidR="00957569" w:rsidRPr="00CD0C95" w:rsidRDefault="00EF583A" w:rsidP="00096C11">
      <w:pPr>
        <w:pStyle w:val="ListParagraph"/>
        <w:spacing w:after="120"/>
        <w:rPr>
          <w:szCs w:val="24"/>
        </w:rPr>
      </w:pPr>
      <w:r w:rsidRPr="003F669E">
        <w:rPr>
          <w:sz w:val="24"/>
          <w:szCs w:val="24"/>
        </w:rPr>
        <w:t xml:space="preserve">What </w:t>
      </w:r>
      <w:r w:rsidR="003F669E" w:rsidRPr="003F669E">
        <w:rPr>
          <w:b/>
          <w:i/>
          <w:sz w:val="24"/>
          <w:szCs w:val="24"/>
        </w:rPr>
        <w:t>active engagement</w:t>
      </w:r>
      <w:r w:rsidR="00634C1D" w:rsidRPr="003F669E">
        <w:rPr>
          <w:b/>
          <w:i/>
          <w:sz w:val="24"/>
          <w:szCs w:val="24"/>
        </w:rPr>
        <w:t>/behavior management strategy</w:t>
      </w:r>
      <w:r w:rsidR="001958CC" w:rsidRPr="003F669E">
        <w:rPr>
          <w:sz w:val="24"/>
          <w:szCs w:val="24"/>
        </w:rPr>
        <w:t xml:space="preserve"> </w:t>
      </w:r>
      <w:r w:rsidR="00A90BC9">
        <w:rPr>
          <w:sz w:val="24"/>
          <w:szCs w:val="24"/>
        </w:rPr>
        <w:t>did you find great success with during this year</w:t>
      </w:r>
      <w:proofErr w:type="gramStart"/>
      <w:r w:rsidR="00096C11" w:rsidRPr="003F669E">
        <w:rPr>
          <w:sz w:val="24"/>
          <w:szCs w:val="24"/>
        </w:rPr>
        <w:t>?</w:t>
      </w:r>
      <w:r w:rsidR="001958CC" w:rsidRPr="003F669E">
        <w:rPr>
          <w:sz w:val="24"/>
          <w:szCs w:val="24"/>
        </w:rPr>
        <w:t>:</w:t>
      </w:r>
      <w:proofErr w:type="gramEnd"/>
    </w:p>
    <w:p w14:paraId="3632303C" w14:textId="77777777" w:rsidR="00D728F8" w:rsidRPr="00CD0C95" w:rsidRDefault="00957569" w:rsidP="00604E13">
      <w:pPr>
        <w:pStyle w:val="ListParagraph"/>
        <w:spacing w:after="120" w:line="360" w:lineRule="auto"/>
        <w:rPr>
          <w:sz w:val="24"/>
          <w:szCs w:val="24"/>
        </w:rPr>
      </w:pPr>
      <w:r w:rsidRPr="00CD0C95">
        <w:rPr>
          <w:sz w:val="24"/>
          <w:szCs w:val="24"/>
        </w:rPr>
        <w:t>___________________________________________________________</w:t>
      </w:r>
      <w:r w:rsidR="00491E90" w:rsidRPr="00CD0C95">
        <w:rPr>
          <w:sz w:val="24"/>
          <w:szCs w:val="24"/>
        </w:rPr>
        <w:t xml:space="preserve">______________________ </w:t>
      </w:r>
    </w:p>
    <w:p w14:paraId="1371E2DF" w14:textId="4F633679" w:rsidR="00DC3551" w:rsidRDefault="00E05999" w:rsidP="00491E90">
      <w:pPr>
        <w:pStyle w:val="ListParagraph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A869" wp14:editId="5392DF8A">
                <wp:simplePos x="0" y="0"/>
                <wp:positionH relativeFrom="column">
                  <wp:posOffset>-69850</wp:posOffset>
                </wp:positionH>
                <wp:positionV relativeFrom="paragraph">
                  <wp:posOffset>128905</wp:posOffset>
                </wp:positionV>
                <wp:extent cx="7054850" cy="0"/>
                <wp:effectExtent l="0" t="25400" r="31750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0.15pt" to="550.0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" strokecolor="black [3213]" strokeweight="6pt">
                <v:stroke linestyle="thickBetweenThin"/>
              </v:line>
            </w:pict>
          </mc:Fallback>
        </mc:AlternateContent>
      </w:r>
    </w:p>
    <w:p w14:paraId="7CA144ED" w14:textId="11419770" w:rsidR="00A90BC9" w:rsidRPr="00A90BC9" w:rsidRDefault="00A90BC9" w:rsidP="0030779E">
      <w:pPr>
        <w:jc w:val="center"/>
        <w:rPr>
          <w:b/>
          <w:sz w:val="32"/>
          <w:szCs w:val="24"/>
        </w:rPr>
      </w:pPr>
      <w:r w:rsidRPr="00A90BC9">
        <w:rPr>
          <w:b/>
          <w:sz w:val="32"/>
          <w:szCs w:val="24"/>
        </w:rPr>
        <w:t xml:space="preserve">Rising Grade </w:t>
      </w:r>
      <w:r>
        <w:rPr>
          <w:b/>
          <w:sz w:val="32"/>
          <w:szCs w:val="24"/>
        </w:rPr>
        <w:t>L</w:t>
      </w:r>
      <w:r w:rsidRPr="00A90BC9">
        <w:rPr>
          <w:b/>
          <w:sz w:val="32"/>
          <w:szCs w:val="24"/>
        </w:rPr>
        <w:t xml:space="preserve">evel </w:t>
      </w:r>
      <w:r>
        <w:rPr>
          <w:b/>
          <w:sz w:val="32"/>
          <w:szCs w:val="24"/>
        </w:rPr>
        <w:t>Benchmarking D</w:t>
      </w:r>
      <w:r w:rsidRPr="00A90BC9">
        <w:rPr>
          <w:b/>
          <w:sz w:val="32"/>
          <w:szCs w:val="24"/>
        </w:rPr>
        <w:t>ata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36"/>
        <w:gridCol w:w="2628"/>
        <w:gridCol w:w="2628"/>
        <w:gridCol w:w="2628"/>
      </w:tblGrid>
      <w:tr w:rsidR="00A90BC9" w14:paraId="01976351" w14:textId="77777777" w:rsidTr="00A90BC9">
        <w:tc>
          <w:tcPr>
            <w:tcW w:w="2736" w:type="dxa"/>
            <w:vAlign w:val="center"/>
          </w:tcPr>
          <w:p w14:paraId="54A71934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297ED109" w14:textId="700DFBCB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>
              <w:rPr>
                <w:color w:val="auto"/>
              </w:rPr>
              <w:t>Fall Benchmarking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14:paraId="01260464" w14:textId="7BC3A93C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  <w:r>
              <w:rPr>
                <w:color w:val="auto"/>
              </w:rPr>
              <w:t>Winter Benchmarking</w:t>
            </w:r>
          </w:p>
        </w:tc>
        <w:tc>
          <w:tcPr>
            <w:tcW w:w="2628" w:type="dxa"/>
            <w:vAlign w:val="center"/>
          </w:tcPr>
          <w:p w14:paraId="2A8313B2" w14:textId="6A239988" w:rsidR="00A90BC9" w:rsidRPr="00A90BC9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Spring Benchmarking</w:t>
            </w:r>
          </w:p>
        </w:tc>
      </w:tr>
      <w:tr w:rsidR="00A90BC9" w14:paraId="5BFB2783" w14:textId="77777777" w:rsidTr="00A90BC9">
        <w:tc>
          <w:tcPr>
            <w:tcW w:w="2736" w:type="dxa"/>
          </w:tcPr>
          <w:p w14:paraId="27C9DCA0" w14:textId="2BCFD0F8" w:rsidR="00A90BC9" w:rsidRPr="00A90BC9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0"/>
                <w:szCs w:val="24"/>
                <w:u w:val="single"/>
              </w:rPr>
            </w:pPr>
            <w:r w:rsidRPr="00A90BC9">
              <w:rPr>
                <w:rFonts w:ascii="Optima" w:hAnsi="Optima"/>
                <w:i/>
                <w:color w:val="auto"/>
                <w:sz w:val="20"/>
                <w:szCs w:val="24"/>
              </w:rPr>
              <w:t>% At or Above Benchmark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14:paraId="0621BF2F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57B01543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192C851B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</w:tr>
      <w:tr w:rsidR="00A90BC9" w14:paraId="2B32A996" w14:textId="77777777" w:rsidTr="00A90BC9">
        <w:tc>
          <w:tcPr>
            <w:tcW w:w="2736" w:type="dxa"/>
          </w:tcPr>
          <w:p w14:paraId="4D27AA1A" w14:textId="77777777" w:rsidR="00A90BC9" w:rsidRPr="00A90BC9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0"/>
                <w:szCs w:val="24"/>
                <w:u w:val="single"/>
              </w:rPr>
            </w:pPr>
            <w:r w:rsidRPr="00A90BC9">
              <w:rPr>
                <w:rFonts w:ascii="Optima" w:hAnsi="Optima"/>
                <w:i/>
                <w:color w:val="auto"/>
                <w:sz w:val="20"/>
                <w:szCs w:val="24"/>
              </w:rPr>
              <w:t>% Below Benchmarks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14:paraId="05B5754D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1D61B3E3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483EC5AF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</w:tr>
      <w:tr w:rsidR="00A90BC9" w14:paraId="39980BAF" w14:textId="77777777" w:rsidTr="00A90BC9">
        <w:tc>
          <w:tcPr>
            <w:tcW w:w="2736" w:type="dxa"/>
          </w:tcPr>
          <w:p w14:paraId="51A09F41" w14:textId="77777777" w:rsidR="00A90BC9" w:rsidRPr="00A90BC9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0"/>
                <w:szCs w:val="24"/>
                <w:u w:val="single"/>
              </w:rPr>
            </w:pPr>
            <w:r w:rsidRPr="00A90BC9">
              <w:rPr>
                <w:rFonts w:ascii="Optima" w:hAnsi="Optima"/>
                <w:i/>
                <w:color w:val="auto"/>
                <w:sz w:val="20"/>
                <w:szCs w:val="24"/>
              </w:rPr>
              <w:t>% Well Below Benchmark</w:t>
            </w:r>
          </w:p>
        </w:tc>
        <w:tc>
          <w:tcPr>
            <w:tcW w:w="2628" w:type="dxa"/>
            <w:tcBorders>
              <w:right w:val="single" w:sz="4" w:space="0" w:color="auto"/>
            </w:tcBorders>
          </w:tcPr>
          <w:p w14:paraId="1A0A708F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14:paraId="1D8CDFAA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  <w:tc>
          <w:tcPr>
            <w:tcW w:w="2628" w:type="dxa"/>
          </w:tcPr>
          <w:p w14:paraId="406D3BB3" w14:textId="77777777" w:rsidR="00A90BC9" w:rsidRPr="00504045" w:rsidRDefault="00A90BC9" w:rsidP="00A90BC9">
            <w:pPr>
              <w:pStyle w:val="Heading2"/>
              <w:spacing w:before="120"/>
              <w:jc w:val="center"/>
              <w:outlineLvl w:val="1"/>
              <w:rPr>
                <w:color w:val="auto"/>
                <w:sz w:val="28"/>
                <w:u w:val="single"/>
              </w:rPr>
            </w:pPr>
          </w:p>
        </w:tc>
      </w:tr>
    </w:tbl>
    <w:p w14:paraId="6119035A" w14:textId="09F677A4" w:rsidR="00634C1D" w:rsidRPr="00A90BC9" w:rsidRDefault="00AD08A9" w:rsidP="00A90BC9">
      <w:pPr>
        <w:rPr>
          <w:sz w:val="28"/>
        </w:rPr>
      </w:pPr>
      <w:r>
        <w:rPr>
          <w:sz w:val="24"/>
          <w:szCs w:val="24"/>
        </w:rPr>
        <w:t>Based on this data, what initial resources (staffing, instructional supports, curriculum supports, environmental supports) do you see as a need?  ________________________________________________________________________________________________________________________________________________________________________________________</w:t>
      </w:r>
    </w:p>
    <w:sectPr w:rsidR="00634C1D" w:rsidRPr="00A90BC9" w:rsidSect="00D728F8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A90BC9" w:rsidRDefault="00A90BC9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A90BC9" w:rsidRDefault="00A90BC9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A90BC9" w:rsidRPr="000715EE" w:rsidRDefault="00A90BC9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A90BC9" w:rsidRDefault="00A90BC9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A90BC9" w:rsidRDefault="00A90BC9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A61FD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92705E"/>
    <w:multiLevelType w:val="multilevel"/>
    <w:tmpl w:val="5F2ECF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B3B4EFD"/>
    <w:multiLevelType w:val="hybridMultilevel"/>
    <w:tmpl w:val="FC5C1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7"/>
  </w:num>
  <w:num w:numId="5">
    <w:abstractNumId w:val="27"/>
  </w:num>
  <w:num w:numId="6">
    <w:abstractNumId w:val="14"/>
  </w:num>
  <w:num w:numId="7">
    <w:abstractNumId w:val="19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30"/>
  </w:num>
  <w:num w:numId="13">
    <w:abstractNumId w:val="16"/>
  </w:num>
  <w:num w:numId="14">
    <w:abstractNumId w:val="21"/>
  </w:num>
  <w:num w:numId="15">
    <w:abstractNumId w:val="1"/>
  </w:num>
  <w:num w:numId="16">
    <w:abstractNumId w:val="12"/>
  </w:num>
  <w:num w:numId="17">
    <w:abstractNumId w:val="25"/>
  </w:num>
  <w:num w:numId="18">
    <w:abstractNumId w:val="13"/>
  </w:num>
  <w:num w:numId="19">
    <w:abstractNumId w:val="3"/>
  </w:num>
  <w:num w:numId="20">
    <w:abstractNumId w:val="18"/>
  </w:num>
  <w:num w:numId="21">
    <w:abstractNumId w:val="20"/>
  </w:num>
  <w:num w:numId="22">
    <w:abstractNumId w:val="15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8"/>
  </w:num>
  <w:num w:numId="28">
    <w:abstractNumId w:val="26"/>
  </w:num>
  <w:num w:numId="29">
    <w:abstractNumId w:val="4"/>
  </w:num>
  <w:num w:numId="30">
    <w:abstractNumId w:val="29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332C8"/>
    <w:rsid w:val="00087867"/>
    <w:rsid w:val="00096C11"/>
    <w:rsid w:val="000D4499"/>
    <w:rsid w:val="00151AE9"/>
    <w:rsid w:val="00171AEF"/>
    <w:rsid w:val="001751A1"/>
    <w:rsid w:val="00191E1D"/>
    <w:rsid w:val="001958CC"/>
    <w:rsid w:val="001A0D60"/>
    <w:rsid w:val="001D0CDB"/>
    <w:rsid w:val="00242CCD"/>
    <w:rsid w:val="00296D57"/>
    <w:rsid w:val="00297523"/>
    <w:rsid w:val="0030779E"/>
    <w:rsid w:val="00344969"/>
    <w:rsid w:val="00352D50"/>
    <w:rsid w:val="00356843"/>
    <w:rsid w:val="003A6E1B"/>
    <w:rsid w:val="003B0F05"/>
    <w:rsid w:val="003F669E"/>
    <w:rsid w:val="0041692B"/>
    <w:rsid w:val="004260CD"/>
    <w:rsid w:val="00446944"/>
    <w:rsid w:val="0048598C"/>
    <w:rsid w:val="00491E90"/>
    <w:rsid w:val="00492C08"/>
    <w:rsid w:val="004E4328"/>
    <w:rsid w:val="004F4A19"/>
    <w:rsid w:val="00504045"/>
    <w:rsid w:val="005269A0"/>
    <w:rsid w:val="00586573"/>
    <w:rsid w:val="005919ED"/>
    <w:rsid w:val="005932A3"/>
    <w:rsid w:val="005A1D2F"/>
    <w:rsid w:val="005B637D"/>
    <w:rsid w:val="005C3A29"/>
    <w:rsid w:val="005D0B77"/>
    <w:rsid w:val="005D6540"/>
    <w:rsid w:val="005F4DFC"/>
    <w:rsid w:val="00604E13"/>
    <w:rsid w:val="00606802"/>
    <w:rsid w:val="00622CFE"/>
    <w:rsid w:val="00634C1D"/>
    <w:rsid w:val="0069537A"/>
    <w:rsid w:val="00706EF3"/>
    <w:rsid w:val="0071153C"/>
    <w:rsid w:val="00717F69"/>
    <w:rsid w:val="00735EB7"/>
    <w:rsid w:val="00752D45"/>
    <w:rsid w:val="0076653C"/>
    <w:rsid w:val="007762F2"/>
    <w:rsid w:val="007C3A90"/>
    <w:rsid w:val="007C3F8F"/>
    <w:rsid w:val="007E16A2"/>
    <w:rsid w:val="00824753"/>
    <w:rsid w:val="008930AF"/>
    <w:rsid w:val="008976B4"/>
    <w:rsid w:val="00944D22"/>
    <w:rsid w:val="00957569"/>
    <w:rsid w:val="009D5964"/>
    <w:rsid w:val="00A320FA"/>
    <w:rsid w:val="00A43557"/>
    <w:rsid w:val="00A50D38"/>
    <w:rsid w:val="00A556A2"/>
    <w:rsid w:val="00A90BC9"/>
    <w:rsid w:val="00AB0742"/>
    <w:rsid w:val="00AD08A9"/>
    <w:rsid w:val="00B10D3B"/>
    <w:rsid w:val="00B85251"/>
    <w:rsid w:val="00B97266"/>
    <w:rsid w:val="00BC4A10"/>
    <w:rsid w:val="00BC7DE2"/>
    <w:rsid w:val="00BD6913"/>
    <w:rsid w:val="00BE5DAC"/>
    <w:rsid w:val="00C205FD"/>
    <w:rsid w:val="00C308E7"/>
    <w:rsid w:val="00C45029"/>
    <w:rsid w:val="00C73E9C"/>
    <w:rsid w:val="00C80BB8"/>
    <w:rsid w:val="00C96E07"/>
    <w:rsid w:val="00C9768C"/>
    <w:rsid w:val="00CB5F75"/>
    <w:rsid w:val="00CD0C95"/>
    <w:rsid w:val="00D141AC"/>
    <w:rsid w:val="00D63138"/>
    <w:rsid w:val="00D728F8"/>
    <w:rsid w:val="00DC3551"/>
    <w:rsid w:val="00DC43F9"/>
    <w:rsid w:val="00DC6F9C"/>
    <w:rsid w:val="00DE3A59"/>
    <w:rsid w:val="00E05999"/>
    <w:rsid w:val="00E10731"/>
    <w:rsid w:val="00EF583A"/>
    <w:rsid w:val="00F26610"/>
    <w:rsid w:val="00F40CFE"/>
    <w:rsid w:val="00F76D0F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EEAF-3634-5C4E-BFA8-34366371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</cp:lastModifiedBy>
  <cp:revision>3</cp:revision>
  <cp:lastPrinted>2014-10-30T22:54:00Z</cp:lastPrinted>
  <dcterms:created xsi:type="dcterms:W3CDTF">2015-05-27T15:48:00Z</dcterms:created>
  <dcterms:modified xsi:type="dcterms:W3CDTF">2015-05-27T15:52:00Z</dcterms:modified>
</cp:coreProperties>
</file>