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79129" w14:textId="4E73D24F" w:rsidR="00E1230D" w:rsidRDefault="00E1230D" w:rsidP="00E1230D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03FBAE" wp14:editId="1BF44216">
            <wp:simplePos x="0" y="0"/>
            <wp:positionH relativeFrom="column">
              <wp:posOffset>8343900</wp:posOffset>
            </wp:positionH>
            <wp:positionV relativeFrom="paragraph">
              <wp:posOffset>-228600</wp:posOffset>
            </wp:positionV>
            <wp:extent cx="803275" cy="688975"/>
            <wp:effectExtent l="0" t="0" r="9525" b="0"/>
            <wp:wrapThrough wrapText="bothSides">
              <wp:wrapPolygon edited="0">
                <wp:start x="0" y="0"/>
                <wp:lineTo x="0" y="20704"/>
                <wp:lineTo x="21173" y="20704"/>
                <wp:lineTo x="2117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FF0C1" wp14:editId="469CFD4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10768" cy="694944"/>
            <wp:effectExtent l="0" t="0" r="2540" b="0"/>
            <wp:wrapThrough wrapText="bothSides">
              <wp:wrapPolygon edited="0">
                <wp:start x="0" y="0"/>
                <wp:lineTo x="0" y="20534"/>
                <wp:lineTo x="20991" y="20534"/>
                <wp:lineTo x="20991" y="0"/>
                <wp:lineTo x="0" y="0"/>
              </wp:wrapPolygon>
            </wp:wrapThrough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68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250F7" w14:textId="13C9570E" w:rsidR="00B8734C" w:rsidRPr="00B8734C" w:rsidRDefault="00B8734C" w:rsidP="00B873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734C">
        <w:rPr>
          <w:rFonts w:ascii="Arial" w:hAnsi="Arial" w:cs="Arial"/>
          <w:b/>
          <w:sz w:val="28"/>
          <w:szCs w:val="28"/>
        </w:rPr>
        <w:t xml:space="preserve">Application for </w:t>
      </w:r>
      <w:r>
        <w:rPr>
          <w:rFonts w:ascii="Arial" w:hAnsi="Arial" w:cs="Arial"/>
          <w:b/>
          <w:sz w:val="28"/>
          <w:szCs w:val="28"/>
        </w:rPr>
        <w:t xml:space="preserve">ORTIi </w:t>
      </w:r>
      <w:r w:rsidRPr="00B8734C">
        <w:rPr>
          <w:rFonts w:ascii="Arial" w:hAnsi="Arial" w:cs="Arial"/>
          <w:b/>
          <w:sz w:val="28"/>
          <w:szCs w:val="28"/>
        </w:rPr>
        <w:t xml:space="preserve">Elementary Math Cadre 2 </w:t>
      </w:r>
    </w:p>
    <w:p w14:paraId="12B87812" w14:textId="74759106" w:rsidR="003C64DC" w:rsidRPr="00E1230D" w:rsidRDefault="00B8734C" w:rsidP="00B8734C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5000E0">
        <w:rPr>
          <w:rFonts w:ascii="Arial" w:hAnsi="Arial" w:cs="Arial"/>
          <w:b/>
          <w:sz w:val="28"/>
          <w:szCs w:val="28"/>
        </w:rPr>
        <w:t xml:space="preserve">SECTION </w:t>
      </w:r>
      <w:r>
        <w:rPr>
          <w:rFonts w:ascii="Arial" w:hAnsi="Arial" w:cs="Arial"/>
          <w:b/>
          <w:sz w:val="28"/>
          <w:szCs w:val="28"/>
        </w:rPr>
        <w:t xml:space="preserve">II: </w:t>
      </w:r>
      <w:r w:rsidR="00911852" w:rsidRPr="002F6222">
        <w:rPr>
          <w:rFonts w:asciiTheme="majorHAnsi" w:hAnsiTheme="majorHAnsi"/>
          <w:b/>
          <w:sz w:val="32"/>
        </w:rPr>
        <w:t xml:space="preserve">Oregon </w:t>
      </w:r>
      <w:proofErr w:type="spellStart"/>
      <w:r w:rsidR="00911852" w:rsidRPr="002F6222">
        <w:rPr>
          <w:rFonts w:asciiTheme="majorHAnsi" w:hAnsiTheme="majorHAnsi"/>
          <w:b/>
          <w:sz w:val="32"/>
        </w:rPr>
        <w:t>RTI</w:t>
      </w:r>
      <w:r>
        <w:rPr>
          <w:rFonts w:asciiTheme="majorHAnsi" w:hAnsiTheme="majorHAnsi"/>
          <w:b/>
          <w:sz w:val="32"/>
        </w:rPr>
        <w:t>i</w:t>
      </w:r>
      <w:proofErr w:type="spellEnd"/>
      <w:r w:rsidR="00911852" w:rsidRPr="002F6222">
        <w:rPr>
          <w:rFonts w:asciiTheme="majorHAnsi" w:hAnsiTheme="majorHAnsi"/>
          <w:b/>
          <w:sz w:val="32"/>
        </w:rPr>
        <w:t xml:space="preserve"> District Implementation Ev</w:t>
      </w:r>
      <w:r w:rsidR="00A82F39" w:rsidRPr="002F6222">
        <w:rPr>
          <w:rFonts w:asciiTheme="majorHAnsi" w:hAnsiTheme="majorHAnsi"/>
          <w:b/>
          <w:sz w:val="32"/>
        </w:rPr>
        <w:t>aluation Tool – District Based v2</w:t>
      </w:r>
      <w:r w:rsidR="00911852" w:rsidRPr="002F6222">
        <w:rPr>
          <w:rFonts w:asciiTheme="majorHAnsi" w:hAnsiTheme="majorHAnsi"/>
          <w:b/>
          <w:sz w:val="32"/>
        </w:rPr>
        <w:t xml:space="preserve"> </w:t>
      </w:r>
      <w:r w:rsidR="00A82F39" w:rsidRPr="002F6222">
        <w:rPr>
          <w:rFonts w:asciiTheme="majorHAnsi" w:hAnsiTheme="majorHAnsi"/>
          <w:b/>
          <w:sz w:val="32"/>
        </w:rPr>
        <w:t>(</w:t>
      </w:r>
      <w:r w:rsidR="00911852" w:rsidRPr="002F6222">
        <w:rPr>
          <w:rFonts w:asciiTheme="majorHAnsi" w:hAnsiTheme="majorHAnsi"/>
          <w:b/>
          <w:sz w:val="32"/>
        </w:rPr>
        <w:t>DIET-DB2</w:t>
      </w:r>
      <w:r w:rsidR="00A82F39" w:rsidRPr="002F6222">
        <w:rPr>
          <w:rFonts w:asciiTheme="majorHAnsi" w:hAnsiTheme="majorHAnsi"/>
          <w:b/>
          <w:sz w:val="32"/>
        </w:rPr>
        <w:t>)</w:t>
      </w:r>
    </w:p>
    <w:p w14:paraId="1EEFDBF0" w14:textId="07C219D9" w:rsidR="00155D52" w:rsidRPr="00E13FF4" w:rsidRDefault="00155D52" w:rsidP="00155D52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13FF4">
        <w:rPr>
          <w:rFonts w:asciiTheme="majorHAnsi" w:hAnsiTheme="majorHAnsi"/>
        </w:rPr>
        <w:t xml:space="preserve">At the top, record your </w:t>
      </w:r>
      <w:r w:rsidRPr="00E13FF4">
        <w:rPr>
          <w:rFonts w:asciiTheme="majorHAnsi" w:hAnsiTheme="majorHAnsi"/>
          <w:b/>
          <w:i/>
        </w:rPr>
        <w:t>school district</w:t>
      </w:r>
      <w:r w:rsidR="008F590D">
        <w:rPr>
          <w:rFonts w:asciiTheme="majorHAnsi" w:hAnsiTheme="majorHAnsi"/>
          <w:b/>
          <w:i/>
        </w:rPr>
        <w:t>’s</w:t>
      </w:r>
      <w:bookmarkStart w:id="0" w:name="_GoBack"/>
      <w:bookmarkEnd w:id="0"/>
      <w:r w:rsidRPr="00E13FF4">
        <w:rPr>
          <w:rFonts w:asciiTheme="majorHAnsi" w:hAnsiTheme="majorHAnsi"/>
          <w:b/>
          <w:i/>
        </w:rPr>
        <w:t xml:space="preserve"> name</w:t>
      </w:r>
      <w:r w:rsidRPr="00E13FF4">
        <w:rPr>
          <w:rFonts w:asciiTheme="majorHAnsi" w:hAnsiTheme="majorHAnsi"/>
        </w:rPr>
        <w:t xml:space="preserve">, </w:t>
      </w:r>
      <w:r w:rsidR="006653EE" w:rsidRPr="00E13FF4">
        <w:rPr>
          <w:rFonts w:asciiTheme="majorHAnsi" w:hAnsiTheme="majorHAnsi"/>
        </w:rPr>
        <w:t>the current</w:t>
      </w:r>
      <w:r w:rsidRPr="00E13FF4">
        <w:rPr>
          <w:rFonts w:asciiTheme="majorHAnsi" w:hAnsiTheme="majorHAnsi"/>
        </w:rPr>
        <w:t xml:space="preserve"> </w:t>
      </w:r>
      <w:r w:rsidR="006653EE" w:rsidRPr="00E13FF4">
        <w:rPr>
          <w:rFonts w:asciiTheme="majorHAnsi" w:hAnsiTheme="majorHAnsi"/>
          <w:b/>
          <w:i/>
        </w:rPr>
        <w:t>school year</w:t>
      </w:r>
      <w:r w:rsidRPr="00E13FF4">
        <w:rPr>
          <w:rFonts w:asciiTheme="majorHAnsi" w:hAnsiTheme="majorHAnsi"/>
        </w:rPr>
        <w:t xml:space="preserve">, and </w:t>
      </w:r>
      <w:r w:rsidR="006653EE" w:rsidRPr="00E13FF4">
        <w:rPr>
          <w:rFonts w:asciiTheme="majorHAnsi" w:hAnsiTheme="majorHAnsi"/>
        </w:rPr>
        <w:t>which district leadership team members are</w:t>
      </w:r>
      <w:r w:rsidRPr="00E13FF4">
        <w:rPr>
          <w:rFonts w:asciiTheme="majorHAnsi" w:hAnsiTheme="majorHAnsi"/>
          <w:b/>
          <w:i/>
        </w:rPr>
        <w:t xml:space="preserve"> completing the form</w:t>
      </w:r>
      <w:r w:rsidRPr="00E13FF4">
        <w:rPr>
          <w:rFonts w:asciiTheme="majorHAnsi" w:hAnsiTheme="majorHAnsi"/>
        </w:rPr>
        <w:t>.</w:t>
      </w:r>
    </w:p>
    <w:p w14:paraId="72D557DB" w14:textId="2B9E3624" w:rsidR="00155D52" w:rsidRPr="00E13FF4" w:rsidRDefault="00155D52" w:rsidP="00155D52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13FF4">
        <w:rPr>
          <w:rFonts w:asciiTheme="majorHAnsi" w:hAnsiTheme="majorHAnsi"/>
        </w:rPr>
        <w:t xml:space="preserve">For each </w:t>
      </w:r>
      <w:r w:rsidR="00FC5FBF" w:rsidRPr="00E13FF4">
        <w:rPr>
          <w:rFonts w:asciiTheme="majorHAnsi" w:hAnsiTheme="majorHAnsi"/>
        </w:rPr>
        <w:t>Component</w:t>
      </w:r>
      <w:r w:rsidRPr="00E13FF4">
        <w:rPr>
          <w:rFonts w:asciiTheme="majorHAnsi" w:hAnsiTheme="majorHAnsi"/>
        </w:rPr>
        <w:t xml:space="preserve">, read the accompanying </w:t>
      </w:r>
      <w:r w:rsidR="00FC5FBF" w:rsidRPr="00E13FF4">
        <w:rPr>
          <w:rFonts w:asciiTheme="majorHAnsi" w:hAnsiTheme="majorHAnsi"/>
          <w:b/>
          <w:i/>
        </w:rPr>
        <w:t>Essential Element</w:t>
      </w:r>
      <w:r w:rsidRPr="00E13FF4">
        <w:rPr>
          <w:rFonts w:asciiTheme="majorHAnsi" w:hAnsiTheme="majorHAnsi"/>
        </w:rPr>
        <w:t xml:space="preserve"> </w:t>
      </w:r>
      <w:r w:rsidR="00B252F8" w:rsidRPr="00E13FF4">
        <w:rPr>
          <w:rFonts w:asciiTheme="majorHAnsi" w:hAnsiTheme="majorHAnsi"/>
        </w:rPr>
        <w:t xml:space="preserve">and check whether it is </w:t>
      </w:r>
      <w:r w:rsidR="00B252F8" w:rsidRPr="00E13FF4">
        <w:rPr>
          <w:rFonts w:asciiTheme="majorHAnsi" w:hAnsiTheme="majorHAnsi"/>
          <w:i/>
          <w:u w:val="single"/>
        </w:rPr>
        <w:t>currently</w:t>
      </w:r>
      <w:r w:rsidR="00B252F8" w:rsidRPr="00E13FF4">
        <w:rPr>
          <w:rFonts w:asciiTheme="majorHAnsi" w:hAnsiTheme="majorHAnsi"/>
        </w:rPr>
        <w:t xml:space="preserve"> </w:t>
      </w:r>
      <w:r w:rsidR="00B252F8" w:rsidRPr="00E13FF4">
        <w:rPr>
          <w:rFonts w:asciiTheme="majorHAnsi" w:hAnsiTheme="majorHAnsi"/>
          <w:b/>
          <w:i/>
        </w:rPr>
        <w:t>In Place</w:t>
      </w:r>
      <w:r w:rsidR="00B252F8" w:rsidRPr="00E13FF4">
        <w:rPr>
          <w:rFonts w:asciiTheme="majorHAnsi" w:hAnsiTheme="majorHAnsi"/>
        </w:rPr>
        <w:t xml:space="preserve"> or </w:t>
      </w:r>
      <w:r w:rsidR="00B252F8" w:rsidRPr="00E13FF4">
        <w:rPr>
          <w:rFonts w:asciiTheme="majorHAnsi" w:hAnsiTheme="majorHAnsi"/>
          <w:b/>
          <w:i/>
        </w:rPr>
        <w:t>Not in Place</w:t>
      </w:r>
      <w:r w:rsidR="00B252F8" w:rsidRPr="00E13FF4">
        <w:rPr>
          <w:rFonts w:asciiTheme="majorHAnsi" w:hAnsiTheme="majorHAnsi"/>
        </w:rPr>
        <w:t>.</w:t>
      </w:r>
    </w:p>
    <w:p w14:paraId="09353CC8" w14:textId="3F9A5347" w:rsidR="00911852" w:rsidRPr="00E13FF4" w:rsidRDefault="00155D52" w:rsidP="000918A7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13FF4">
        <w:rPr>
          <w:rFonts w:asciiTheme="majorHAnsi" w:hAnsiTheme="majorHAnsi"/>
        </w:rPr>
        <w:t xml:space="preserve">Add up </w:t>
      </w:r>
      <w:r w:rsidR="00B252F8" w:rsidRPr="00E13FF4">
        <w:rPr>
          <w:rFonts w:asciiTheme="majorHAnsi" w:hAnsiTheme="majorHAnsi"/>
        </w:rPr>
        <w:t xml:space="preserve">the total number of items </w:t>
      </w:r>
      <w:r w:rsidR="00B252F8" w:rsidRPr="00E13FF4">
        <w:rPr>
          <w:rFonts w:asciiTheme="majorHAnsi" w:hAnsiTheme="majorHAnsi"/>
          <w:i/>
          <w:u w:val="single"/>
        </w:rPr>
        <w:t>currently</w:t>
      </w:r>
      <w:r w:rsidR="00B252F8" w:rsidRPr="00E13FF4">
        <w:rPr>
          <w:rFonts w:asciiTheme="majorHAnsi" w:hAnsiTheme="majorHAnsi"/>
        </w:rPr>
        <w:t xml:space="preserve"> </w:t>
      </w:r>
      <w:r w:rsidR="00B252F8" w:rsidRPr="00E13FF4">
        <w:rPr>
          <w:rFonts w:asciiTheme="majorHAnsi" w:hAnsiTheme="majorHAnsi"/>
          <w:b/>
          <w:i/>
        </w:rPr>
        <w:t xml:space="preserve">In Place </w:t>
      </w:r>
      <w:r w:rsidR="00B252F8" w:rsidRPr="00E13FF4">
        <w:rPr>
          <w:rFonts w:asciiTheme="majorHAnsi" w:hAnsiTheme="majorHAnsi"/>
        </w:rPr>
        <w:t>and record the total in the box at the bottom.</w:t>
      </w:r>
    </w:p>
    <w:p w14:paraId="3F7F0611" w14:textId="7A150DC3" w:rsidR="00E13FF4" w:rsidRPr="00E13FF4" w:rsidRDefault="00E13FF4" w:rsidP="000918A7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13FF4">
        <w:rPr>
          <w:rFonts w:asciiTheme="majorHAnsi" w:hAnsiTheme="majorHAnsi"/>
        </w:rPr>
        <w:t>If you have questions, please contact David Putnam, Director, Oregon RTI</w:t>
      </w:r>
      <w:r w:rsidR="001E3A17">
        <w:rPr>
          <w:rFonts w:asciiTheme="majorHAnsi" w:hAnsiTheme="majorHAnsi"/>
        </w:rPr>
        <w:t>I</w:t>
      </w:r>
      <w:r w:rsidRPr="00E13FF4">
        <w:rPr>
          <w:rFonts w:asciiTheme="majorHAnsi" w:hAnsiTheme="majorHAnsi"/>
        </w:rPr>
        <w:t xml:space="preserve"> (</w:t>
      </w:r>
      <w:hyperlink r:id="rId9" w:history="1">
        <w:r w:rsidRPr="00E13FF4">
          <w:rPr>
            <w:rStyle w:val="Hyperlink"/>
            <w:rFonts w:asciiTheme="majorHAnsi" w:hAnsiTheme="majorHAnsi"/>
          </w:rPr>
          <w:t>dputnam@ttsd.k12.or.us</w:t>
        </w:r>
      </w:hyperlink>
      <w:r w:rsidRPr="00E13FF4">
        <w:rPr>
          <w:rFonts w:asciiTheme="majorHAnsi" w:hAnsiTheme="majorHAnsi"/>
        </w:rPr>
        <w:t>; 503-431-4136)</w:t>
      </w:r>
    </w:p>
    <w:p w14:paraId="1E799559" w14:textId="77777777" w:rsidR="000918A7" w:rsidRPr="000918A7" w:rsidRDefault="000918A7" w:rsidP="000918A7">
      <w:pPr>
        <w:spacing w:after="0"/>
        <w:ind w:left="720"/>
        <w:rPr>
          <w:rFonts w:asciiTheme="majorHAnsi" w:hAnsiTheme="majorHAnsi"/>
          <w:sz w:val="20"/>
          <w:szCs w:val="24"/>
        </w:rPr>
      </w:pPr>
    </w:p>
    <w:tbl>
      <w:tblPr>
        <w:tblStyle w:val="TableGrid"/>
        <w:tblW w:w="14155" w:type="dxa"/>
        <w:tblLayout w:type="fixed"/>
        <w:tblLook w:val="04A0" w:firstRow="1" w:lastRow="0" w:firstColumn="1" w:lastColumn="0" w:noHBand="0" w:noVBand="1"/>
      </w:tblPr>
      <w:tblGrid>
        <w:gridCol w:w="2088"/>
        <w:gridCol w:w="8910"/>
        <w:gridCol w:w="1087"/>
        <w:gridCol w:w="1080"/>
        <w:gridCol w:w="990"/>
      </w:tblGrid>
      <w:tr w:rsidR="006653EE" w14:paraId="442593E9" w14:textId="77777777" w:rsidTr="006653EE">
        <w:trPr>
          <w:trHeight w:val="336"/>
        </w:trPr>
        <w:tc>
          <w:tcPr>
            <w:tcW w:w="1099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1FF1ED4" w14:textId="66AE95CE" w:rsidR="006653EE" w:rsidRPr="006653EE" w:rsidRDefault="006653EE" w:rsidP="00985786">
            <w:pPr>
              <w:spacing w:after="0" w:line="240" w:lineRule="auto"/>
              <w:rPr>
                <w:rFonts w:asciiTheme="majorHAnsi" w:hAnsiTheme="majorHAnsi" w:cs="Gill Sans"/>
                <w:i/>
                <w:sz w:val="24"/>
                <w:szCs w:val="28"/>
              </w:rPr>
            </w:pPr>
            <w:r w:rsidRPr="006653EE">
              <w:rPr>
                <w:rFonts w:asciiTheme="majorHAnsi" w:hAnsiTheme="majorHAnsi" w:cs="Gill Sans"/>
                <w:i/>
                <w:sz w:val="24"/>
                <w:szCs w:val="28"/>
              </w:rPr>
              <w:t>School District</w:t>
            </w:r>
            <w:r>
              <w:rPr>
                <w:rFonts w:asciiTheme="majorHAnsi" w:hAnsiTheme="majorHAnsi" w:cs="Gill Sans"/>
                <w:i/>
                <w:sz w:val="24"/>
                <w:szCs w:val="28"/>
              </w:rPr>
              <w:t>:</w:t>
            </w:r>
            <w:r w:rsidR="00B252F8">
              <w:rPr>
                <w:rFonts w:asciiTheme="majorHAnsi" w:hAnsiTheme="majorHAnsi" w:cs="Gill Sans"/>
                <w:i/>
                <w:sz w:val="24"/>
                <w:szCs w:val="28"/>
              </w:rPr>
              <w:t xml:space="preserve"> </w:t>
            </w:r>
            <w:r w:rsidR="00B252F8">
              <w:rPr>
                <w:rFonts w:asciiTheme="majorHAnsi" w:hAnsiTheme="majorHAnsi" w:cs="Gill Sans"/>
                <w:i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252F8">
              <w:rPr>
                <w:rFonts w:asciiTheme="majorHAnsi" w:hAnsiTheme="majorHAnsi" w:cs="Gill Sans"/>
                <w:i/>
                <w:sz w:val="24"/>
                <w:szCs w:val="28"/>
              </w:rPr>
              <w:instrText xml:space="preserve"> FORMTEXT </w:instrText>
            </w:r>
            <w:r w:rsidR="00B252F8">
              <w:rPr>
                <w:rFonts w:asciiTheme="majorHAnsi" w:hAnsiTheme="majorHAnsi" w:cs="Gill Sans"/>
                <w:i/>
                <w:sz w:val="24"/>
                <w:szCs w:val="28"/>
              </w:rPr>
            </w:r>
            <w:r w:rsidR="00B252F8">
              <w:rPr>
                <w:rFonts w:asciiTheme="majorHAnsi" w:hAnsiTheme="majorHAnsi" w:cs="Gill Sans"/>
                <w:i/>
                <w:sz w:val="24"/>
                <w:szCs w:val="28"/>
              </w:rPr>
              <w:fldChar w:fldCharType="separate"/>
            </w:r>
            <w:r w:rsidR="00985786">
              <w:rPr>
                <w:rFonts w:asciiTheme="majorHAnsi" w:hAnsiTheme="majorHAnsi" w:cs="Gill Sans"/>
                <w:i/>
                <w:sz w:val="24"/>
                <w:szCs w:val="28"/>
              </w:rPr>
              <w:t> </w:t>
            </w:r>
            <w:r w:rsidR="00985786">
              <w:rPr>
                <w:rFonts w:asciiTheme="majorHAnsi" w:hAnsiTheme="majorHAnsi" w:cs="Gill Sans"/>
                <w:i/>
                <w:sz w:val="24"/>
                <w:szCs w:val="28"/>
              </w:rPr>
              <w:t> </w:t>
            </w:r>
            <w:r w:rsidR="00985786">
              <w:rPr>
                <w:rFonts w:asciiTheme="majorHAnsi" w:hAnsiTheme="majorHAnsi" w:cs="Gill Sans"/>
                <w:i/>
                <w:sz w:val="24"/>
                <w:szCs w:val="28"/>
              </w:rPr>
              <w:t> </w:t>
            </w:r>
            <w:r w:rsidR="00985786">
              <w:rPr>
                <w:rFonts w:asciiTheme="majorHAnsi" w:hAnsiTheme="majorHAnsi" w:cs="Gill Sans"/>
                <w:i/>
                <w:sz w:val="24"/>
                <w:szCs w:val="28"/>
              </w:rPr>
              <w:t> </w:t>
            </w:r>
            <w:r w:rsidR="00985786">
              <w:rPr>
                <w:rFonts w:asciiTheme="majorHAnsi" w:hAnsiTheme="majorHAnsi" w:cs="Gill Sans"/>
                <w:i/>
                <w:sz w:val="24"/>
                <w:szCs w:val="28"/>
              </w:rPr>
              <w:t> </w:t>
            </w:r>
            <w:r w:rsidR="00B252F8">
              <w:rPr>
                <w:rFonts w:asciiTheme="majorHAnsi" w:hAnsiTheme="majorHAnsi" w:cs="Gill Sans"/>
                <w:i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3157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8F4D894" w14:textId="73F7F635" w:rsidR="006653EE" w:rsidRPr="006653EE" w:rsidRDefault="006653EE" w:rsidP="006653E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School Year:</w:t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252F8"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  <w:fldChar w:fldCharType="separate"/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  <w:bookmarkEnd w:id="2"/>
          </w:p>
        </w:tc>
      </w:tr>
      <w:tr w:rsidR="006653EE" w14:paraId="0D11754C" w14:textId="77777777" w:rsidTr="006653EE">
        <w:trPr>
          <w:trHeight w:val="341"/>
        </w:trPr>
        <w:tc>
          <w:tcPr>
            <w:tcW w:w="14155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ADF80A" w14:textId="702EAB6C" w:rsidR="006653EE" w:rsidRPr="006653EE" w:rsidRDefault="006653EE" w:rsidP="006653E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Completed by:</w:t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252F8">
              <w:rPr>
                <w:rFonts w:asciiTheme="majorHAnsi" w:hAnsiTheme="majorHAnsi"/>
                <w:i/>
                <w:sz w:val="24"/>
                <w:szCs w:val="24"/>
              </w:rPr>
              <w:instrText xml:space="preserve"> FORMTEXT </w:instrText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  <w:fldChar w:fldCharType="separate"/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noProof/>
                <w:sz w:val="24"/>
                <w:szCs w:val="24"/>
              </w:rPr>
              <w:t> </w:t>
            </w:r>
            <w:r w:rsidR="00B252F8">
              <w:rPr>
                <w:rFonts w:asciiTheme="majorHAnsi" w:hAnsiTheme="majorHAnsi"/>
                <w:i/>
                <w:sz w:val="24"/>
                <w:szCs w:val="24"/>
              </w:rPr>
              <w:fldChar w:fldCharType="end"/>
            </w:r>
            <w:bookmarkEnd w:id="3"/>
          </w:p>
        </w:tc>
      </w:tr>
      <w:tr w:rsidR="006653EE" w14:paraId="6655B543" w14:textId="77777777" w:rsidTr="0058358E">
        <w:trPr>
          <w:trHeight w:val="714"/>
        </w:trPr>
        <w:tc>
          <w:tcPr>
            <w:tcW w:w="2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A696FAB" w14:textId="77777777" w:rsidR="00911852" w:rsidRPr="00913A9C" w:rsidRDefault="00911852" w:rsidP="006653EE">
            <w:pPr>
              <w:spacing w:after="0" w:line="240" w:lineRule="auto"/>
              <w:jc w:val="center"/>
              <w:rPr>
                <w:rFonts w:asciiTheme="majorHAnsi" w:hAnsiTheme="majorHAnsi" w:cs="Gill Sans"/>
                <w:b/>
                <w:i/>
                <w:sz w:val="32"/>
                <w:szCs w:val="28"/>
              </w:rPr>
            </w:pPr>
            <w:r w:rsidRPr="00913A9C">
              <w:rPr>
                <w:rFonts w:asciiTheme="majorHAnsi" w:hAnsiTheme="majorHAnsi" w:cs="Gill Sans"/>
                <w:b/>
                <w:i/>
                <w:sz w:val="32"/>
                <w:szCs w:val="28"/>
              </w:rPr>
              <w:t>Component</w:t>
            </w:r>
          </w:p>
        </w:tc>
        <w:tc>
          <w:tcPr>
            <w:tcW w:w="999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9EDC7A2" w14:textId="77777777" w:rsidR="00911852" w:rsidRPr="00913A9C" w:rsidRDefault="00911852" w:rsidP="006653EE">
            <w:pPr>
              <w:spacing w:after="0" w:line="240" w:lineRule="auto"/>
              <w:jc w:val="center"/>
              <w:rPr>
                <w:rFonts w:asciiTheme="majorHAnsi" w:hAnsiTheme="majorHAnsi" w:cs="Gill Sans"/>
                <w:b/>
                <w:i/>
                <w:sz w:val="32"/>
                <w:szCs w:val="28"/>
              </w:rPr>
            </w:pPr>
            <w:r w:rsidRPr="00913A9C">
              <w:rPr>
                <w:rFonts w:asciiTheme="majorHAnsi" w:hAnsiTheme="majorHAnsi" w:cs="Gill Sans"/>
                <w:b/>
                <w:i/>
                <w:sz w:val="32"/>
                <w:szCs w:val="28"/>
              </w:rPr>
              <w:t>Essential Elements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814D899" w14:textId="77777777" w:rsidR="00911852" w:rsidRPr="00913A9C" w:rsidRDefault="00911852" w:rsidP="0058358E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13A9C">
              <w:rPr>
                <w:rFonts w:asciiTheme="majorHAnsi" w:hAnsiTheme="majorHAnsi"/>
                <w:b/>
                <w:i/>
                <w:sz w:val="24"/>
                <w:szCs w:val="24"/>
              </w:rPr>
              <w:t>Not In Place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A032956" w14:textId="3FDFB2BC" w:rsidR="00911852" w:rsidRPr="00913A9C" w:rsidRDefault="00911852" w:rsidP="0058358E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13A9C">
              <w:rPr>
                <w:rFonts w:asciiTheme="majorHAnsi" w:hAnsiTheme="majorHAnsi"/>
                <w:b/>
                <w:i/>
                <w:sz w:val="24"/>
                <w:szCs w:val="24"/>
              </w:rPr>
              <w:t>In Place</w:t>
            </w:r>
          </w:p>
        </w:tc>
      </w:tr>
      <w:tr w:rsidR="006653EE" w14:paraId="6B8D3C06" w14:textId="77777777" w:rsidTr="00B252F8">
        <w:trPr>
          <w:trHeight w:val="93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117B046" w14:textId="77777777" w:rsidR="00911852" w:rsidRPr="00913A9C" w:rsidRDefault="00911852" w:rsidP="00B252F8">
            <w:p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  <w:r w:rsidRPr="00913A9C">
              <w:rPr>
                <w:rFonts w:asciiTheme="majorHAnsi" w:hAnsiTheme="majorHAnsi" w:cs="Gill Sans"/>
                <w:sz w:val="32"/>
              </w:rPr>
              <w:t>Leadership</w:t>
            </w:r>
          </w:p>
        </w:tc>
        <w:tc>
          <w:tcPr>
            <w:tcW w:w="999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D2143F" w14:textId="77777777" w:rsidR="00911852" w:rsidRPr="00913A9C" w:rsidRDefault="00911852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 w:rsidRPr="00913A9C">
              <w:rPr>
                <w:rFonts w:asciiTheme="majorHAnsi" w:hAnsiTheme="majorHAnsi" w:cs="Gill Sans"/>
                <w:b/>
                <w:sz w:val="24"/>
              </w:rPr>
              <w:t>1</w:t>
            </w:r>
            <w:r>
              <w:rPr>
                <w:rFonts w:asciiTheme="majorHAnsi" w:hAnsiTheme="majorHAnsi" w:cs="Gill Sans"/>
                <w:b/>
                <w:sz w:val="24"/>
              </w:rPr>
              <w:t>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District team has developed </w:t>
            </w:r>
            <w:r>
              <w:rPr>
                <w:rFonts w:asciiTheme="majorHAnsi" w:hAnsiTheme="majorHAnsi" w:cs="Gill Sans"/>
                <w:sz w:val="24"/>
              </w:rPr>
              <w:t xml:space="preserve">and documented </w:t>
            </w:r>
            <w:r w:rsidRPr="00913A9C">
              <w:rPr>
                <w:rFonts w:asciiTheme="majorHAnsi" w:hAnsiTheme="majorHAnsi" w:cs="Gill Sans"/>
                <w:i/>
                <w:sz w:val="24"/>
              </w:rPr>
              <w:t xml:space="preserve">Standards of Practice </w:t>
            </w:r>
            <w:r w:rsidRPr="00913A9C">
              <w:rPr>
                <w:rFonts w:asciiTheme="majorHAnsi" w:hAnsiTheme="majorHAnsi" w:cs="Gill Sans"/>
                <w:sz w:val="24"/>
              </w:rPr>
              <w:t>for core, teaming and interventions.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A5F6BD0" w14:textId="547B1A5F" w:rsidR="00911852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9B7CF02" w14:textId="6A501951" w:rsidR="00911852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B252F8" w14:paraId="4FE2E66E" w14:textId="77777777" w:rsidTr="00B252F8"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4449C56" w14:textId="77777777" w:rsidR="00B252F8" w:rsidRPr="00913A9C" w:rsidRDefault="00B252F8" w:rsidP="00B252F8">
            <w:p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2E5958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bookmarkStart w:id="6" w:name="Check3"/>
            <w:r w:rsidRPr="00913A9C">
              <w:rPr>
                <w:rFonts w:asciiTheme="majorHAnsi" w:hAnsiTheme="majorHAnsi" w:cs="Gill Sans"/>
                <w:b/>
                <w:sz w:val="24"/>
              </w:rPr>
              <w:t>2</w:t>
            </w:r>
            <w:r>
              <w:rPr>
                <w:rFonts w:asciiTheme="majorHAnsi" w:hAnsiTheme="majorHAnsi" w:cs="Gill Sans"/>
                <w:b/>
                <w:sz w:val="24"/>
              </w:rPr>
              <w:t>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District Leadership provides on-going internal professional learning (e.g., principal meetings, discussions) to principals on RTI implementation.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267776" w14:textId="264572E2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C1B254" w14:textId="51550518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21FD1117" w14:textId="77777777" w:rsidTr="00B252F8"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EAEE05A" w14:textId="77777777" w:rsidR="00B252F8" w:rsidRPr="00913A9C" w:rsidRDefault="00B252F8" w:rsidP="00B252F8">
            <w:p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E1C718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 w:rsidRPr="00913A9C">
              <w:rPr>
                <w:rFonts w:asciiTheme="majorHAnsi" w:hAnsiTheme="majorHAnsi" w:cs="Gill Sans"/>
                <w:b/>
                <w:sz w:val="24"/>
              </w:rPr>
              <w:t>3</w:t>
            </w:r>
            <w:r>
              <w:rPr>
                <w:rFonts w:asciiTheme="majorHAnsi" w:hAnsiTheme="majorHAnsi" w:cs="Gill Sans"/>
                <w:b/>
                <w:sz w:val="24"/>
              </w:rPr>
              <w:t>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District team uses </w:t>
            </w:r>
            <w:r w:rsidRPr="00913A9C">
              <w:rPr>
                <w:rFonts w:asciiTheme="majorHAnsi" w:hAnsiTheme="majorHAnsi" w:cs="Gill Sans"/>
                <w:i/>
                <w:sz w:val="24"/>
              </w:rPr>
              <w:t xml:space="preserve">fidelity tools </w:t>
            </w:r>
            <w:r w:rsidRPr="00913A9C">
              <w:rPr>
                <w:rFonts w:asciiTheme="majorHAnsi" w:hAnsiTheme="majorHAnsi" w:cs="Gill Sans"/>
                <w:sz w:val="24"/>
              </w:rPr>
              <w:t>to</w:t>
            </w:r>
            <w:r w:rsidRPr="00913A9C">
              <w:rPr>
                <w:rFonts w:asciiTheme="majorHAnsi" w:hAnsiTheme="majorHAnsi" w:cs="Gill Sans"/>
                <w:i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monitor and</w:t>
            </w:r>
            <w:r w:rsidRPr="00913A9C">
              <w:rPr>
                <w:rFonts w:asciiTheme="majorHAnsi" w:hAnsiTheme="majorHAnsi" w:cs="Gill Sans"/>
                <w:i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review RTI implementation (e.g., observations of instructi</w:t>
            </w:r>
            <w:r>
              <w:rPr>
                <w:rFonts w:asciiTheme="majorHAnsi" w:hAnsiTheme="majorHAnsi" w:cs="Gill Sans"/>
                <w:sz w:val="24"/>
              </w:rPr>
              <w:t>on &amp; meetings, checklists, self-</w:t>
            </w:r>
            <w:r w:rsidRPr="00913A9C">
              <w:rPr>
                <w:rFonts w:asciiTheme="majorHAnsi" w:hAnsiTheme="majorHAnsi" w:cs="Gill Sans"/>
                <w:sz w:val="24"/>
              </w:rPr>
              <w:t>evaluations)</w:t>
            </w:r>
            <w:r>
              <w:rPr>
                <w:rFonts w:asciiTheme="majorHAnsi" w:hAnsiTheme="majorHAnsi" w:cs="Gill Sans"/>
                <w:sz w:val="24"/>
              </w:rPr>
              <w:t>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9FBADC" w14:textId="45B13E03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D06D47" w14:textId="3BA4E031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47D589E8" w14:textId="77777777" w:rsidTr="00B252F8"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4856019" w14:textId="77777777" w:rsidR="00B252F8" w:rsidRPr="00913A9C" w:rsidRDefault="00B252F8" w:rsidP="00B252F8">
            <w:p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C4502A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4)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District level leadership meets individually with principals at least </w:t>
            </w:r>
            <w:r>
              <w:rPr>
                <w:rFonts w:asciiTheme="majorHAnsi" w:hAnsiTheme="majorHAnsi" w:cs="Gill Sans"/>
                <w:sz w:val="24"/>
              </w:rPr>
              <w:t xml:space="preserve">once </w:t>
            </w:r>
            <w:r w:rsidRPr="00913A9C">
              <w:rPr>
                <w:rFonts w:asciiTheme="majorHAnsi" w:hAnsiTheme="majorHAnsi" w:cs="Gill Sans"/>
                <w:sz w:val="24"/>
              </w:rPr>
              <w:t>(1X) a year to review implementation of RTI at their school.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440DC3" w14:textId="3F398F3E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D0B5A7" w14:textId="1E391664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73459ED3" w14:textId="77777777" w:rsidTr="00B252F8">
        <w:trPr>
          <w:trHeight w:val="127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61852A2" w14:textId="77777777" w:rsidR="00B252F8" w:rsidRPr="00913A9C" w:rsidRDefault="00B252F8" w:rsidP="00B252F8">
            <w:p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270A62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 w:rsidRPr="00913A9C">
              <w:rPr>
                <w:rFonts w:asciiTheme="majorHAnsi" w:hAnsiTheme="majorHAnsi" w:cs="Gill Sans"/>
                <w:b/>
                <w:sz w:val="24"/>
              </w:rPr>
              <w:t>5)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District reports RTI progress on implementation/student achievement data to Board at least 2 times </w:t>
            </w:r>
            <w:r>
              <w:rPr>
                <w:rFonts w:asciiTheme="majorHAnsi" w:hAnsiTheme="majorHAnsi" w:cs="Gill Sans"/>
                <w:sz w:val="24"/>
              </w:rPr>
              <w:t xml:space="preserve">(2X) </w:t>
            </w:r>
            <w:r w:rsidRPr="00913A9C">
              <w:rPr>
                <w:rFonts w:asciiTheme="majorHAnsi" w:hAnsiTheme="majorHAnsi" w:cs="Gill Sans"/>
                <w:sz w:val="24"/>
              </w:rPr>
              <w:t>a year.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C64344" w14:textId="0F1CBE24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0F7699" w14:textId="5CB72D50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5D316F72" w14:textId="77777777" w:rsidTr="00B252F8">
        <w:trPr>
          <w:trHeight w:val="270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0EAFD49" w14:textId="77777777" w:rsidR="00B252F8" w:rsidRPr="00913A9C" w:rsidRDefault="00B252F8" w:rsidP="00B252F8">
            <w:pPr>
              <w:spacing w:after="0" w:line="240" w:lineRule="auto"/>
              <w:ind w:left="360"/>
              <w:jc w:val="right"/>
              <w:rPr>
                <w:rFonts w:asciiTheme="majorHAnsi" w:hAnsiTheme="majorHAnsi" w:cs="Gill Sans"/>
                <w:color w:val="FF0000"/>
                <w:sz w:val="32"/>
              </w:rPr>
            </w:pPr>
          </w:p>
          <w:p w14:paraId="6203C471" w14:textId="77777777" w:rsidR="00B252F8" w:rsidRPr="00913A9C" w:rsidRDefault="00B252F8" w:rsidP="00B252F8">
            <w:p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  <w:r>
              <w:rPr>
                <w:rFonts w:asciiTheme="majorHAnsi" w:hAnsiTheme="majorHAnsi" w:cs="Gill Sans"/>
                <w:sz w:val="32"/>
              </w:rPr>
              <w:t>Professional</w:t>
            </w:r>
            <w:r w:rsidRPr="00913A9C">
              <w:rPr>
                <w:rFonts w:asciiTheme="majorHAnsi" w:hAnsiTheme="majorHAnsi" w:cs="Gill Sans"/>
                <w:sz w:val="32"/>
              </w:rPr>
              <w:t xml:space="preserve"> Learning</w:t>
            </w:r>
          </w:p>
          <w:p w14:paraId="4594049B" w14:textId="77777777" w:rsidR="00B252F8" w:rsidRPr="00913A9C" w:rsidRDefault="00B252F8" w:rsidP="00B252F8">
            <w:pPr>
              <w:spacing w:after="0" w:line="240" w:lineRule="auto"/>
              <w:ind w:left="360"/>
              <w:jc w:val="right"/>
              <w:rPr>
                <w:rFonts w:asciiTheme="majorHAnsi" w:hAnsiTheme="majorHAnsi" w:cs="Gill Sans"/>
                <w:color w:val="FF0000"/>
                <w:sz w:val="32"/>
              </w:rPr>
            </w:pPr>
          </w:p>
          <w:p w14:paraId="5A819B2E" w14:textId="77777777" w:rsidR="00B252F8" w:rsidRPr="00913A9C" w:rsidRDefault="00B252F8" w:rsidP="00B252F8">
            <w:pPr>
              <w:spacing w:after="0" w:line="240" w:lineRule="auto"/>
              <w:ind w:left="360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2B0AA1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6)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District team uses data (walkthroughs, staff surveys and outcome data) to assess staff training needs.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34390F0" w14:textId="7A5245C7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1C27D9" w14:textId="414BDCD4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486B3FFC" w14:textId="77777777" w:rsidTr="00B252F8">
        <w:trPr>
          <w:trHeight w:val="270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C8D4A6B" w14:textId="77777777" w:rsidR="00B252F8" w:rsidRPr="00913A9C" w:rsidRDefault="00B252F8" w:rsidP="00B252F8">
            <w:pPr>
              <w:spacing w:after="0" w:line="240" w:lineRule="auto"/>
              <w:ind w:left="360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DB30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7)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District team has a </w:t>
            </w:r>
            <w:r w:rsidRPr="00913A9C">
              <w:rPr>
                <w:rFonts w:asciiTheme="majorHAnsi" w:hAnsiTheme="majorHAnsi" w:cs="Gill Sans"/>
                <w:i/>
                <w:sz w:val="24"/>
              </w:rPr>
              <w:t>District Training Plan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 that includes initial, on-going, and follow-up support as needed.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21A4FD" w14:textId="16637C79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C374F9" w14:textId="01AADE11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358F563C" w14:textId="77777777" w:rsidTr="00B252F8">
        <w:trPr>
          <w:trHeight w:val="270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58283FB" w14:textId="77777777" w:rsidR="00B252F8" w:rsidRPr="00913A9C" w:rsidRDefault="00B252F8" w:rsidP="00B252F8">
            <w:pPr>
              <w:spacing w:after="0" w:line="240" w:lineRule="auto"/>
              <w:ind w:left="360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0E216F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8)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District team allocates funds, time and staffing to implement the training described in the </w:t>
            </w:r>
            <w:r w:rsidRPr="00913A9C">
              <w:rPr>
                <w:rFonts w:asciiTheme="majorHAnsi" w:hAnsiTheme="majorHAnsi" w:cs="Gill Sans"/>
                <w:i/>
                <w:sz w:val="24"/>
              </w:rPr>
              <w:t>District Training Plan</w:t>
            </w:r>
            <w:r w:rsidRPr="00913A9C">
              <w:rPr>
                <w:rFonts w:asciiTheme="majorHAnsi" w:hAnsiTheme="majorHAnsi" w:cs="Gill Sans"/>
                <w:sz w:val="24"/>
              </w:rPr>
              <w:t>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254C5B" w14:textId="1315D6D2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EF1F45" w14:textId="47DEE2F3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7DC923D5" w14:textId="77777777" w:rsidTr="00B252F8">
        <w:trPr>
          <w:trHeight w:val="334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6EC102A" w14:textId="77777777" w:rsidR="00B252F8" w:rsidRPr="00913A9C" w:rsidRDefault="00B252F8" w:rsidP="00B252F8">
            <w:pPr>
              <w:spacing w:after="0" w:line="240" w:lineRule="auto"/>
              <w:ind w:left="360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350954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trike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9)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District has staff that serves in a coaching capacity for RTI implementation.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B3AED6" w14:textId="4CB558A5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4720FC" w14:textId="6416A002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7A55A3CF" w14:textId="77777777" w:rsidTr="00B252F8">
        <w:trPr>
          <w:trHeight w:val="262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8709CBE" w14:textId="77777777" w:rsidR="00B252F8" w:rsidRPr="00913A9C" w:rsidRDefault="00B252F8" w:rsidP="00B252F8">
            <w:pPr>
              <w:spacing w:after="0" w:line="240" w:lineRule="auto"/>
              <w:ind w:left="360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39E0E5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10)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District has a written plan for coaching activities.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7569B0" w14:textId="53056669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645D21" w14:textId="1136A363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0A7752F8" w14:textId="77777777" w:rsidTr="00B252F8">
        <w:trPr>
          <w:trHeight w:val="199"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27A40D3" w14:textId="77777777" w:rsidR="00B252F8" w:rsidRPr="00913A9C" w:rsidRDefault="00B252F8" w:rsidP="00B25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15A59B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trike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11)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Coaches are provided with initial &amp; on-going training and support in coaching and RTI practices.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7F2C09" w14:textId="7826CD40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C9315B" w14:textId="039D0A9D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721F0374" w14:textId="77777777" w:rsidR="0058358E" w:rsidRDefault="0058358E"/>
    <w:tbl>
      <w:tblPr>
        <w:tblStyle w:val="TableGrid"/>
        <w:tblW w:w="14155" w:type="dxa"/>
        <w:tblLayout w:type="fixed"/>
        <w:tblLook w:val="04A0" w:firstRow="1" w:lastRow="0" w:firstColumn="1" w:lastColumn="0" w:noHBand="0" w:noVBand="1"/>
      </w:tblPr>
      <w:tblGrid>
        <w:gridCol w:w="2088"/>
        <w:gridCol w:w="9997"/>
        <w:gridCol w:w="1080"/>
        <w:gridCol w:w="990"/>
      </w:tblGrid>
      <w:tr w:rsidR="00B252F8" w14:paraId="4A686780" w14:textId="77777777" w:rsidTr="0058358E">
        <w:trPr>
          <w:trHeight w:val="270"/>
        </w:trPr>
        <w:tc>
          <w:tcPr>
            <w:tcW w:w="2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8F2FCBE" w14:textId="21AAEAEE" w:rsidR="00B252F8" w:rsidRPr="00B252F8" w:rsidRDefault="00B252F8" w:rsidP="00B252F8">
            <w:pPr>
              <w:spacing w:after="0" w:line="240" w:lineRule="auto"/>
              <w:jc w:val="center"/>
              <w:rPr>
                <w:rFonts w:asciiTheme="majorHAnsi" w:hAnsiTheme="majorHAnsi" w:cs="Gill Sans"/>
                <w:sz w:val="32"/>
              </w:rPr>
            </w:pPr>
            <w:r w:rsidRPr="00B252F8">
              <w:rPr>
                <w:rFonts w:asciiTheme="majorHAnsi" w:hAnsiTheme="majorHAnsi" w:cs="Gill Sans"/>
                <w:b/>
                <w:i/>
                <w:sz w:val="32"/>
                <w:szCs w:val="28"/>
              </w:rPr>
              <w:t>Component</w:t>
            </w:r>
          </w:p>
        </w:tc>
        <w:tc>
          <w:tcPr>
            <w:tcW w:w="99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CD6DC89" w14:textId="35037032" w:rsidR="00B252F8" w:rsidRDefault="00B252F8" w:rsidP="00B252F8">
            <w:pPr>
              <w:spacing w:after="0" w:line="240" w:lineRule="auto"/>
              <w:jc w:val="center"/>
              <w:rPr>
                <w:rFonts w:asciiTheme="majorHAnsi" w:hAnsiTheme="majorHAnsi" w:cs="Gill Sans"/>
                <w:b/>
                <w:sz w:val="24"/>
              </w:rPr>
            </w:pPr>
            <w:r w:rsidRPr="00913A9C">
              <w:rPr>
                <w:rFonts w:asciiTheme="majorHAnsi" w:hAnsiTheme="majorHAnsi" w:cs="Gill Sans"/>
                <w:b/>
                <w:i/>
                <w:sz w:val="32"/>
                <w:szCs w:val="28"/>
              </w:rPr>
              <w:t>Essential Elements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9D779F7" w14:textId="310ED296" w:rsidR="00B252F8" w:rsidRDefault="00B252F8" w:rsidP="00583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13A9C">
              <w:rPr>
                <w:rFonts w:asciiTheme="majorHAnsi" w:hAnsiTheme="majorHAnsi"/>
                <w:b/>
                <w:i/>
                <w:sz w:val="24"/>
                <w:szCs w:val="24"/>
              </w:rPr>
              <w:t>Not In Place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A6EDEDC" w14:textId="4D095D9F" w:rsidR="00B252F8" w:rsidRDefault="00B252F8" w:rsidP="0058358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13A9C">
              <w:rPr>
                <w:rFonts w:asciiTheme="majorHAnsi" w:hAnsiTheme="majorHAnsi"/>
                <w:b/>
                <w:i/>
                <w:sz w:val="24"/>
                <w:szCs w:val="24"/>
              </w:rPr>
              <w:t>In Place</w:t>
            </w:r>
          </w:p>
        </w:tc>
      </w:tr>
      <w:tr w:rsidR="00B252F8" w14:paraId="00B9E69E" w14:textId="77777777" w:rsidTr="00B252F8">
        <w:trPr>
          <w:trHeight w:val="270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EB69E95" w14:textId="77777777" w:rsidR="00B252F8" w:rsidRPr="00913A9C" w:rsidRDefault="00B252F8" w:rsidP="00B252F8">
            <w:pPr>
              <w:pStyle w:val="ListParagraph"/>
              <w:spacing w:after="0" w:line="240" w:lineRule="auto"/>
              <w:jc w:val="right"/>
              <w:rPr>
                <w:rFonts w:asciiTheme="majorHAnsi" w:hAnsiTheme="majorHAnsi" w:cs="Gill Sans"/>
                <w:color w:val="FF0000"/>
                <w:sz w:val="32"/>
              </w:rPr>
            </w:pPr>
            <w:r w:rsidRPr="00913A9C">
              <w:rPr>
                <w:rFonts w:asciiTheme="majorHAnsi" w:hAnsiTheme="majorHAnsi" w:cs="Gill Sans"/>
                <w:sz w:val="32"/>
              </w:rPr>
              <w:t>Data Based Decision Making</w:t>
            </w:r>
          </w:p>
        </w:tc>
        <w:tc>
          <w:tcPr>
            <w:tcW w:w="99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EE6D3A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12)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District team conducts a </w:t>
            </w:r>
            <w:r w:rsidRPr="00913A9C">
              <w:rPr>
                <w:rFonts w:asciiTheme="majorHAnsi" w:hAnsiTheme="majorHAnsi" w:cs="Gill Sans"/>
                <w:i/>
                <w:sz w:val="24"/>
              </w:rPr>
              <w:t xml:space="preserve">District Data Review to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examine outcome data (Universal Screening, Core assessments) and implementation data (walkthroughs, </w:t>
            </w:r>
            <w:r>
              <w:rPr>
                <w:rFonts w:asciiTheme="majorHAnsi" w:hAnsiTheme="majorHAnsi" w:cs="Gill Sans"/>
                <w:sz w:val="24"/>
              </w:rPr>
              <w:t>fidelity tools, DIET-SB-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2) at least </w:t>
            </w:r>
            <w:r>
              <w:rPr>
                <w:rFonts w:asciiTheme="majorHAnsi" w:hAnsiTheme="majorHAnsi" w:cs="Gill Sans"/>
                <w:sz w:val="24"/>
              </w:rPr>
              <w:t>once (</w:t>
            </w:r>
            <w:r w:rsidRPr="00913A9C">
              <w:rPr>
                <w:rFonts w:asciiTheme="majorHAnsi" w:hAnsiTheme="majorHAnsi" w:cs="Gill Sans"/>
                <w:sz w:val="24"/>
              </w:rPr>
              <w:t>1X</w:t>
            </w:r>
            <w:r>
              <w:rPr>
                <w:rFonts w:asciiTheme="majorHAnsi" w:hAnsiTheme="majorHAnsi" w:cs="Gill Sans"/>
                <w:sz w:val="24"/>
              </w:rPr>
              <w:t>) a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 year to determine district needs/priorities for implementing RTI.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BE145A0" w14:textId="6B656E93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C38F920" w14:textId="709E769B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792D1AF7" w14:textId="77777777" w:rsidTr="00B252F8">
        <w:trPr>
          <w:trHeight w:val="270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6D0F265" w14:textId="77777777" w:rsidR="00B252F8" w:rsidRPr="00913A9C" w:rsidRDefault="00B252F8" w:rsidP="00B252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EFF2F8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13)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Following the </w:t>
            </w:r>
            <w:r w:rsidRPr="00913A9C">
              <w:rPr>
                <w:rFonts w:asciiTheme="majorHAnsi" w:hAnsiTheme="majorHAnsi" w:cs="Gill Sans"/>
                <w:i/>
                <w:sz w:val="24"/>
              </w:rPr>
              <w:t>District Data Review</w:t>
            </w:r>
            <w:r>
              <w:rPr>
                <w:rFonts w:asciiTheme="majorHAnsi" w:hAnsiTheme="majorHAnsi" w:cs="Gill Sans"/>
                <w:i/>
                <w:sz w:val="24"/>
              </w:rPr>
              <w:t>,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 an </w:t>
            </w:r>
            <w:r w:rsidRPr="00913A9C">
              <w:rPr>
                <w:rFonts w:asciiTheme="majorHAnsi" w:hAnsiTheme="majorHAnsi" w:cs="Gill Sans"/>
                <w:b/>
                <w:sz w:val="24"/>
              </w:rPr>
              <w:t>Action Plan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 is developed/revised and reviewed annually.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48F73A" w14:textId="09BB27F2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412B75" w14:textId="6BF81AD2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1370357B" w14:textId="77777777" w:rsidTr="00B252F8">
        <w:trPr>
          <w:trHeight w:val="270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2707269" w14:textId="77777777" w:rsidR="00B252F8" w:rsidRPr="00913A9C" w:rsidRDefault="00B252F8" w:rsidP="00B25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E20993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trike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14)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District reviews their capacity to implement the action plan by determining funding, staffing and time.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09627AB" w14:textId="2829D510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7C87BE" w14:textId="67DF9A81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1D86363B" w14:textId="77777777" w:rsidTr="00B252F8">
        <w:trPr>
          <w:trHeight w:val="455"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2C06A2A" w14:textId="77777777" w:rsidR="00B252F8" w:rsidRPr="00913A9C" w:rsidRDefault="00B252F8" w:rsidP="00B252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B5B17A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15)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Funding </w:t>
            </w:r>
            <w:r>
              <w:rPr>
                <w:rFonts w:asciiTheme="majorHAnsi" w:hAnsiTheme="majorHAnsi" w:cs="Gill Sans"/>
                <w:sz w:val="24"/>
              </w:rPr>
              <w:t>priorities/allocations are team-</w:t>
            </w:r>
            <w:r w:rsidRPr="00913A9C">
              <w:rPr>
                <w:rFonts w:asciiTheme="majorHAnsi" w:hAnsiTheme="majorHAnsi" w:cs="Gill Sans"/>
                <w:sz w:val="24"/>
              </w:rPr>
              <w:t>based and not independently determined.</w:t>
            </w: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6659CD" w14:textId="083742F3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900E6C" w14:textId="4B100FF6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06B16FB0" w14:textId="77777777" w:rsidTr="00B252F8">
        <w:trPr>
          <w:trHeight w:val="608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0DB259D" w14:textId="77777777" w:rsidR="00B252F8" w:rsidRPr="00913A9C" w:rsidRDefault="00B252F8" w:rsidP="00B252F8">
            <w:pPr>
              <w:pStyle w:val="ListParagraph"/>
              <w:spacing w:after="0" w:line="240" w:lineRule="auto"/>
              <w:jc w:val="right"/>
              <w:rPr>
                <w:rFonts w:asciiTheme="majorHAnsi" w:hAnsiTheme="majorHAnsi" w:cs="Gill Sans"/>
                <w:sz w:val="32"/>
              </w:rPr>
            </w:pPr>
            <w:r w:rsidRPr="00913A9C">
              <w:rPr>
                <w:rFonts w:asciiTheme="majorHAnsi" w:hAnsiTheme="majorHAnsi" w:cs="Gill Sans"/>
                <w:sz w:val="32"/>
              </w:rPr>
              <w:t>Culture</w:t>
            </w:r>
          </w:p>
        </w:tc>
        <w:tc>
          <w:tcPr>
            <w:tcW w:w="99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3ECA02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16)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Hiring process includes questions related to RTI practices and has staff demonstrate the skills that they need to perform (e.g., behavior vignettes, data analysis, video feedback, </w:t>
            </w:r>
            <w:proofErr w:type="gramStart"/>
            <w:r w:rsidRPr="00913A9C">
              <w:rPr>
                <w:rFonts w:asciiTheme="majorHAnsi" w:hAnsiTheme="majorHAnsi" w:cs="Gill Sans"/>
                <w:sz w:val="24"/>
              </w:rPr>
              <w:t>lesson</w:t>
            </w:r>
            <w:proofErr w:type="gramEnd"/>
            <w:r w:rsidRPr="00913A9C">
              <w:rPr>
                <w:rFonts w:asciiTheme="majorHAnsi" w:hAnsiTheme="majorHAnsi" w:cs="Gill Sans"/>
                <w:sz w:val="24"/>
              </w:rPr>
              <w:t xml:space="preserve"> demonstration)</w:t>
            </w:r>
            <w:r>
              <w:rPr>
                <w:rFonts w:asciiTheme="majorHAnsi" w:hAnsiTheme="majorHAnsi" w:cs="Gill Sans"/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DD87DA1" w14:textId="4241263C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558473A" w14:textId="5864ABC7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21678188" w14:textId="77777777" w:rsidTr="00B252F8">
        <w:trPr>
          <w:trHeight w:val="608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01670D4" w14:textId="77777777" w:rsidR="00B252F8" w:rsidRPr="00913A9C" w:rsidRDefault="00B252F8" w:rsidP="006653EE">
            <w:pPr>
              <w:pStyle w:val="ListParagraph"/>
              <w:spacing w:after="0" w:line="240" w:lineRule="auto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F35034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17)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Job descriptions (principal, teacher, special education teacher, specialist, </w:t>
            </w:r>
            <w:proofErr w:type="gramStart"/>
            <w:r w:rsidRPr="00913A9C">
              <w:rPr>
                <w:rFonts w:asciiTheme="majorHAnsi" w:hAnsiTheme="majorHAnsi" w:cs="Gill Sans"/>
                <w:sz w:val="24"/>
              </w:rPr>
              <w:t>central</w:t>
            </w:r>
            <w:proofErr w:type="gramEnd"/>
            <w:r w:rsidRPr="00913A9C">
              <w:rPr>
                <w:rFonts w:asciiTheme="majorHAnsi" w:hAnsiTheme="majorHAnsi" w:cs="Gill Sans"/>
                <w:sz w:val="24"/>
              </w:rPr>
              <w:t xml:space="preserve"> office) clearly define the expected skills to implement RTI</w:t>
            </w:r>
            <w:r>
              <w:rPr>
                <w:rFonts w:asciiTheme="majorHAnsi" w:hAnsiTheme="majorHAnsi" w:cs="Gill Sans"/>
                <w:sz w:val="24"/>
              </w:rPr>
              <w:t>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58B6E7" w14:textId="291EE549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6D97DA" w14:textId="214EDBE4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2E434C84" w14:textId="77777777" w:rsidTr="00B252F8">
        <w:trPr>
          <w:trHeight w:val="370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E0F123" w14:textId="77777777" w:rsidR="00B252F8" w:rsidRPr="00913A9C" w:rsidRDefault="00B252F8" w:rsidP="006653EE">
            <w:pPr>
              <w:pStyle w:val="ListParagraph"/>
              <w:spacing w:after="0" w:line="240" w:lineRule="auto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8F7E11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18)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>In–district staff is interviewed for positions rather than “moved into” positions.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E42E6A" w14:textId="69568069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DD562FC" w14:textId="36891A08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B252F8" w14:paraId="1DD37AA5" w14:textId="77777777" w:rsidTr="00B252F8">
        <w:trPr>
          <w:trHeight w:val="608"/>
        </w:trPr>
        <w:tc>
          <w:tcPr>
            <w:tcW w:w="20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6DB3E3D" w14:textId="77777777" w:rsidR="00B252F8" w:rsidRPr="00913A9C" w:rsidRDefault="00B252F8" w:rsidP="006653EE">
            <w:pPr>
              <w:pStyle w:val="ListParagraph"/>
              <w:spacing w:after="0" w:line="240" w:lineRule="auto"/>
              <w:rPr>
                <w:rFonts w:asciiTheme="majorHAnsi" w:hAnsiTheme="majorHAnsi" w:cs="Gill Sans"/>
                <w:sz w:val="32"/>
              </w:rPr>
            </w:pPr>
          </w:p>
        </w:tc>
        <w:tc>
          <w:tcPr>
            <w:tcW w:w="999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EFA5A5" w14:textId="77777777" w:rsidR="00B252F8" w:rsidRPr="00913A9C" w:rsidRDefault="00B252F8" w:rsidP="006653EE">
            <w:pPr>
              <w:spacing w:after="0" w:line="240" w:lineRule="auto"/>
              <w:rPr>
                <w:rFonts w:asciiTheme="majorHAnsi" w:hAnsiTheme="majorHAnsi" w:cs="Gill Sans"/>
                <w:sz w:val="24"/>
              </w:rPr>
            </w:pPr>
            <w:r>
              <w:rPr>
                <w:rFonts w:asciiTheme="majorHAnsi" w:hAnsiTheme="majorHAnsi" w:cs="Gill Sans"/>
                <w:b/>
                <w:sz w:val="24"/>
              </w:rPr>
              <w:t>19)</w:t>
            </w:r>
            <w:r>
              <w:rPr>
                <w:rFonts w:asciiTheme="majorHAnsi" w:hAnsiTheme="majorHAnsi" w:cs="Gill Sans"/>
                <w:sz w:val="24"/>
              </w:rPr>
              <w:t xml:space="preserve"> 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District team dedicates time and monitors &amp; supports adult learning and collaboration (PLCs) at least </w:t>
            </w:r>
            <w:r>
              <w:rPr>
                <w:rFonts w:asciiTheme="majorHAnsi" w:hAnsiTheme="majorHAnsi" w:cs="Gill Sans"/>
                <w:sz w:val="24"/>
              </w:rPr>
              <w:t>once (</w:t>
            </w:r>
            <w:r w:rsidRPr="00913A9C">
              <w:rPr>
                <w:rFonts w:asciiTheme="majorHAnsi" w:hAnsiTheme="majorHAnsi" w:cs="Gill Sans"/>
                <w:sz w:val="24"/>
              </w:rPr>
              <w:t>1X</w:t>
            </w:r>
            <w:r>
              <w:rPr>
                <w:rFonts w:asciiTheme="majorHAnsi" w:hAnsiTheme="majorHAnsi" w:cs="Gill Sans"/>
                <w:sz w:val="24"/>
              </w:rPr>
              <w:t>)</w:t>
            </w:r>
            <w:r w:rsidRPr="00913A9C">
              <w:rPr>
                <w:rFonts w:asciiTheme="majorHAnsi" w:hAnsiTheme="majorHAnsi" w:cs="Gill Sans"/>
                <w:sz w:val="24"/>
              </w:rPr>
              <w:t xml:space="preserve"> a month.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BB26B9B" w14:textId="44B86F3C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9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D6E9C9" w14:textId="729031D4" w:rsidR="00B252F8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11852" w14:paraId="1CDBF199" w14:textId="77777777" w:rsidTr="00B252F8">
        <w:trPr>
          <w:trHeight w:val="608"/>
        </w:trPr>
        <w:tc>
          <w:tcPr>
            <w:tcW w:w="1316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14CF60" w14:textId="77777777" w:rsidR="00911852" w:rsidRPr="00913A9C" w:rsidRDefault="00911852" w:rsidP="006653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913A9C">
              <w:rPr>
                <w:rFonts w:asciiTheme="majorHAnsi" w:hAnsiTheme="majorHAnsi" w:cs="Gill Sans"/>
                <w:b/>
                <w:sz w:val="36"/>
              </w:rPr>
              <w:t>Total</w:t>
            </w:r>
            <w:r>
              <w:rPr>
                <w:rFonts w:asciiTheme="majorHAnsi" w:hAnsiTheme="majorHAnsi" w:cs="Gill Sans"/>
                <w:b/>
                <w:sz w:val="36"/>
              </w:rPr>
              <w:t xml:space="preserve"> in Place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648200" w14:textId="56DED954" w:rsidR="00911852" w:rsidRPr="00913A9C" w:rsidRDefault="00B252F8" w:rsidP="00B252F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</w:tbl>
    <w:p w14:paraId="0A3903C2" w14:textId="4851EF3C" w:rsidR="008D5F7B" w:rsidRPr="008D5F7B" w:rsidRDefault="008D5F7B">
      <w:pPr>
        <w:rPr>
          <w:rFonts w:asciiTheme="majorHAnsi" w:hAnsiTheme="majorHAnsi"/>
          <w:b/>
          <w:sz w:val="28"/>
        </w:rPr>
      </w:pPr>
      <w:r w:rsidRPr="008D5F7B">
        <w:rPr>
          <w:rFonts w:asciiTheme="majorHAnsi" w:hAnsiTheme="majorHAnsi"/>
          <w:b/>
          <w:sz w:val="28"/>
        </w:rPr>
        <w:t>Notes/Comments:</w:t>
      </w:r>
    </w:p>
    <w:sectPr w:rsidR="008D5F7B" w:rsidRPr="008D5F7B" w:rsidSect="00911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14CFD" w14:textId="77777777" w:rsidR="000918A7" w:rsidRDefault="000918A7" w:rsidP="003C64DC">
      <w:pPr>
        <w:spacing w:after="0" w:line="240" w:lineRule="auto"/>
      </w:pPr>
      <w:r>
        <w:separator/>
      </w:r>
    </w:p>
  </w:endnote>
  <w:endnote w:type="continuationSeparator" w:id="0">
    <w:p w14:paraId="55C63779" w14:textId="77777777" w:rsidR="000918A7" w:rsidRDefault="000918A7" w:rsidP="003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0B3A8" w14:textId="651B8D7A" w:rsidR="000918A7" w:rsidRDefault="008F590D">
    <w:pPr>
      <w:pStyle w:val="Footer"/>
    </w:pPr>
    <w:sdt>
      <w:sdtPr>
        <w:id w:val="969400743"/>
        <w:placeholder>
          <w:docPart w:val="0903EED8CB1A3D43814E2699E6C1079D"/>
        </w:placeholder>
        <w:temporary/>
        <w:showingPlcHdr/>
      </w:sdtPr>
      <w:sdtEndPr/>
      <w:sdtContent>
        <w:r w:rsidR="000918A7">
          <w:t>[Type text]</w:t>
        </w:r>
      </w:sdtContent>
    </w:sdt>
    <w:r w:rsidR="000918A7">
      <w:ptab w:relativeTo="margin" w:alignment="center" w:leader="none"/>
    </w:r>
    <w:sdt>
      <w:sdtPr>
        <w:id w:val="969400748"/>
        <w:placeholder>
          <w:docPart w:val="32EACBA5BCFB324382961C21C53C5A83"/>
        </w:placeholder>
        <w:temporary/>
        <w:showingPlcHdr/>
      </w:sdtPr>
      <w:sdtEndPr/>
      <w:sdtContent>
        <w:r w:rsidR="000918A7">
          <w:t>[Type text]</w:t>
        </w:r>
      </w:sdtContent>
    </w:sdt>
    <w:r w:rsidR="000918A7">
      <w:ptab w:relativeTo="margin" w:alignment="right" w:leader="none"/>
    </w:r>
    <w:sdt>
      <w:sdtPr>
        <w:id w:val="969400753"/>
        <w:placeholder>
          <w:docPart w:val="8671E5F6737335448157B28D62AE6775"/>
        </w:placeholder>
        <w:temporary/>
        <w:showingPlcHdr/>
      </w:sdtPr>
      <w:sdtEndPr/>
      <w:sdtContent>
        <w:r w:rsidR="000918A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4788" w14:textId="7E5B2B7C" w:rsidR="000918A7" w:rsidRPr="003C64DC" w:rsidRDefault="000918A7">
    <w:pPr>
      <w:pStyle w:val="Footer"/>
      <w:rPr>
        <w:rFonts w:asciiTheme="majorHAnsi" w:hAnsiTheme="majorHAnsi"/>
      </w:rPr>
    </w:pPr>
    <w:r w:rsidRPr="003C64DC">
      <w:rPr>
        <w:rFonts w:asciiTheme="majorHAnsi" w:hAnsiTheme="majorHAnsi"/>
      </w:rPr>
      <w:t xml:space="preserve">Oregon Response to </w:t>
    </w:r>
    <w:r w:rsidR="001E3A17">
      <w:rPr>
        <w:rFonts w:asciiTheme="majorHAnsi" w:hAnsiTheme="majorHAnsi"/>
      </w:rPr>
      <w:t xml:space="preserve">Instruction and </w:t>
    </w:r>
    <w:r w:rsidRPr="003C64DC">
      <w:rPr>
        <w:rFonts w:asciiTheme="majorHAnsi" w:hAnsiTheme="majorHAnsi"/>
      </w:rPr>
      <w:t>Intervention Project</w:t>
    </w:r>
    <w:r w:rsidRPr="003C64DC">
      <w:rPr>
        <w:rFonts w:asciiTheme="majorHAnsi" w:hAnsiTheme="majorHAnsi"/>
      </w:rPr>
      <w:ptab w:relativeTo="margin" w:alignment="center" w:leader="none"/>
    </w:r>
    <w:r w:rsidR="006A3ED1">
      <w:rPr>
        <w:rFonts w:asciiTheme="majorHAnsi" w:hAnsiTheme="majorHAnsi"/>
      </w:rPr>
      <w:t>2018-2020</w:t>
    </w:r>
    <w:r w:rsidRPr="003C64DC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DIET-DB2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D8A1" w14:textId="77777777" w:rsidR="006A3ED1" w:rsidRDefault="006A3E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2A1F" w14:textId="77777777" w:rsidR="000918A7" w:rsidRDefault="000918A7" w:rsidP="003C64DC">
      <w:pPr>
        <w:spacing w:after="0" w:line="240" w:lineRule="auto"/>
      </w:pPr>
      <w:r>
        <w:separator/>
      </w:r>
    </w:p>
  </w:footnote>
  <w:footnote w:type="continuationSeparator" w:id="0">
    <w:p w14:paraId="3206ABBA" w14:textId="77777777" w:rsidR="000918A7" w:rsidRDefault="000918A7" w:rsidP="003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E4F1" w14:textId="77777777" w:rsidR="006A3ED1" w:rsidRDefault="006A3E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978D" w14:textId="77777777" w:rsidR="006A3ED1" w:rsidRDefault="006A3E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7A58" w14:textId="77777777" w:rsidR="006A3ED1" w:rsidRDefault="006A3E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D8A"/>
    <w:multiLevelType w:val="hybridMultilevel"/>
    <w:tmpl w:val="05CA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1128"/>
    <w:multiLevelType w:val="hybridMultilevel"/>
    <w:tmpl w:val="9C0A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0895"/>
    <w:multiLevelType w:val="hybridMultilevel"/>
    <w:tmpl w:val="1A56BA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2"/>
    <w:rsid w:val="00074DDB"/>
    <w:rsid w:val="000918A7"/>
    <w:rsid w:val="001117AD"/>
    <w:rsid w:val="00155D52"/>
    <w:rsid w:val="001E3A17"/>
    <w:rsid w:val="001F35CE"/>
    <w:rsid w:val="002F6222"/>
    <w:rsid w:val="003C64DC"/>
    <w:rsid w:val="0058358E"/>
    <w:rsid w:val="005B0F5C"/>
    <w:rsid w:val="005E2427"/>
    <w:rsid w:val="006653EE"/>
    <w:rsid w:val="006A3ED1"/>
    <w:rsid w:val="00855029"/>
    <w:rsid w:val="008D5F7B"/>
    <w:rsid w:val="008F590D"/>
    <w:rsid w:val="00911852"/>
    <w:rsid w:val="00967DE8"/>
    <w:rsid w:val="00985786"/>
    <w:rsid w:val="009960ED"/>
    <w:rsid w:val="009C4D55"/>
    <w:rsid w:val="00A35998"/>
    <w:rsid w:val="00A82F39"/>
    <w:rsid w:val="00B252F8"/>
    <w:rsid w:val="00B8734C"/>
    <w:rsid w:val="00CF402A"/>
    <w:rsid w:val="00E1230D"/>
    <w:rsid w:val="00E13FF4"/>
    <w:rsid w:val="00E74CBA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45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8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D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D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DB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5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8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D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6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D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DB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3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customXml" Target="../customXml/item1.xml"/><Relationship Id="rId1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putnam@ttsd.k12.or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3EED8CB1A3D43814E2699E6C1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46E9-588E-9341-8B9A-D18634310619}"/>
      </w:docPartPr>
      <w:docPartBody>
        <w:p w14:paraId="58FC6BF7" w14:textId="48E6F3A5" w:rsidR="008F4CD2" w:rsidRDefault="009C319B" w:rsidP="009C319B">
          <w:pPr>
            <w:pStyle w:val="0903EED8CB1A3D43814E2699E6C1079D"/>
          </w:pPr>
          <w:r>
            <w:t>[Type text]</w:t>
          </w:r>
        </w:p>
      </w:docPartBody>
    </w:docPart>
    <w:docPart>
      <w:docPartPr>
        <w:name w:val="32EACBA5BCFB324382961C21C53C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43A5-464B-6444-AA43-BAA9285A194A}"/>
      </w:docPartPr>
      <w:docPartBody>
        <w:p w14:paraId="01207623" w14:textId="5120D591" w:rsidR="008F4CD2" w:rsidRDefault="009C319B" w:rsidP="009C319B">
          <w:pPr>
            <w:pStyle w:val="32EACBA5BCFB324382961C21C53C5A83"/>
          </w:pPr>
          <w:r>
            <w:t>[Type text]</w:t>
          </w:r>
        </w:p>
      </w:docPartBody>
    </w:docPart>
    <w:docPart>
      <w:docPartPr>
        <w:name w:val="8671E5F6737335448157B28D62AE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3433-DED2-5949-B8AF-9F6F0F088810}"/>
      </w:docPartPr>
      <w:docPartBody>
        <w:p w14:paraId="7485F489" w14:textId="41AD60E0" w:rsidR="008F4CD2" w:rsidRDefault="009C319B" w:rsidP="009C319B">
          <w:pPr>
            <w:pStyle w:val="8671E5F6737335448157B28D62AE67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9B"/>
    <w:rsid w:val="006230A3"/>
    <w:rsid w:val="008F4CD2"/>
    <w:rsid w:val="009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3EED8CB1A3D43814E2699E6C1079D">
    <w:name w:val="0903EED8CB1A3D43814E2699E6C1079D"/>
    <w:rsid w:val="009C319B"/>
  </w:style>
  <w:style w:type="paragraph" w:customStyle="1" w:styleId="32EACBA5BCFB324382961C21C53C5A83">
    <w:name w:val="32EACBA5BCFB324382961C21C53C5A83"/>
    <w:rsid w:val="009C319B"/>
  </w:style>
  <w:style w:type="paragraph" w:customStyle="1" w:styleId="8671E5F6737335448157B28D62AE6775">
    <w:name w:val="8671E5F6737335448157B28D62AE6775"/>
    <w:rsid w:val="009C319B"/>
  </w:style>
  <w:style w:type="paragraph" w:customStyle="1" w:styleId="71BEF24EADECD7469F8A0D5E91C780DE">
    <w:name w:val="71BEF24EADECD7469F8A0D5E91C780DE"/>
    <w:rsid w:val="009C319B"/>
  </w:style>
  <w:style w:type="paragraph" w:customStyle="1" w:styleId="20FD0DC16F90EF419D8B2A7999F58244">
    <w:name w:val="20FD0DC16F90EF419D8B2A7999F58244"/>
    <w:rsid w:val="009C319B"/>
  </w:style>
  <w:style w:type="paragraph" w:customStyle="1" w:styleId="7DE1EB4EB876CA4C92E72CCC5EF8352D">
    <w:name w:val="7DE1EB4EB876CA4C92E72CCC5EF8352D"/>
    <w:rsid w:val="009C31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3EED8CB1A3D43814E2699E6C1079D">
    <w:name w:val="0903EED8CB1A3D43814E2699E6C1079D"/>
    <w:rsid w:val="009C319B"/>
  </w:style>
  <w:style w:type="paragraph" w:customStyle="1" w:styleId="32EACBA5BCFB324382961C21C53C5A83">
    <w:name w:val="32EACBA5BCFB324382961C21C53C5A83"/>
    <w:rsid w:val="009C319B"/>
  </w:style>
  <w:style w:type="paragraph" w:customStyle="1" w:styleId="8671E5F6737335448157B28D62AE6775">
    <w:name w:val="8671E5F6737335448157B28D62AE6775"/>
    <w:rsid w:val="009C319B"/>
  </w:style>
  <w:style w:type="paragraph" w:customStyle="1" w:styleId="71BEF24EADECD7469F8A0D5E91C780DE">
    <w:name w:val="71BEF24EADECD7469F8A0D5E91C780DE"/>
    <w:rsid w:val="009C319B"/>
  </w:style>
  <w:style w:type="paragraph" w:customStyle="1" w:styleId="20FD0DC16F90EF419D8B2A7999F58244">
    <w:name w:val="20FD0DC16F90EF419D8B2A7999F58244"/>
    <w:rsid w:val="009C319B"/>
  </w:style>
  <w:style w:type="paragraph" w:customStyle="1" w:styleId="7DE1EB4EB876CA4C92E72CCC5EF8352D">
    <w:name w:val="7DE1EB4EB876CA4C92E72CCC5EF8352D"/>
    <w:rsid w:val="009C3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94EBE560E244B9DFAF6843674E0D" ma:contentTypeVersion="0" ma:contentTypeDescription="Create a new document." ma:contentTypeScope="" ma:versionID="4b5a7df26df8c2c41aa5e1bccd434e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7C8E7-8F62-4420-8D5A-7F0725DE795C}"/>
</file>

<file path=customXml/itemProps2.xml><?xml version="1.0" encoding="utf-8"?>
<ds:datastoreItem xmlns:ds="http://schemas.openxmlformats.org/officeDocument/2006/customXml" ds:itemID="{7158191F-97E7-4710-AE50-06172E425CF4}"/>
</file>

<file path=customXml/itemProps3.xml><?xml version="1.0" encoding="utf-8"?>
<ds:datastoreItem xmlns:ds="http://schemas.openxmlformats.org/officeDocument/2006/customXml" ds:itemID="{0DD16397-AA67-498A-A4C9-3862A2CD2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3475</Characters>
  <Application>Microsoft Macintosh Word</Application>
  <DocSecurity>0</DocSecurity>
  <Lines>28</Lines>
  <Paragraphs>8</Paragraphs>
  <ScaleCrop>false</ScaleCrop>
  <Company>Tigard Tualatin School District (OregonRTI)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Potter</dc:creator>
  <cp:keywords/>
  <dc:description/>
  <cp:lastModifiedBy>David Putnam</cp:lastModifiedBy>
  <cp:revision>5</cp:revision>
  <dcterms:created xsi:type="dcterms:W3CDTF">2018-03-29T23:27:00Z</dcterms:created>
  <dcterms:modified xsi:type="dcterms:W3CDTF">2018-04-19T17:39:00Z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0x0101001D0B94EBE560E244B9DFAF6843674E0D</vt:lpwstr>
  </property>
</Properties>
</file>