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CFB">
        <w:rPr>
          <w:rFonts w:ascii="Times New Roman" w:hAnsi="Times New Roman" w:cs="Times New Roman"/>
          <w:sz w:val="24"/>
          <w:szCs w:val="24"/>
        </w:rPr>
        <w:t>Bibliography:</w:t>
      </w:r>
    </w:p>
    <w:p w:rsidR="003548D5" w:rsidRPr="00BC1CFB" w:rsidRDefault="004C0F6E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American Civil Liberties Union. (2017). </w:t>
      </w:r>
      <w:r w:rsidR="003548D5" w:rsidRPr="00BC1CFB">
        <w:rPr>
          <w:rFonts w:ascii="Times New Roman" w:hAnsi="Times New Roman" w:cs="Times New Roman"/>
          <w:i/>
          <w:sz w:val="24"/>
          <w:szCs w:val="24"/>
        </w:rPr>
        <w:t>School to prison pipeline (Infographic).</w:t>
      </w:r>
      <w:r w:rsidR="003548D5" w:rsidRPr="00BC1CFB">
        <w:rPr>
          <w:rFonts w:ascii="Times New Roman" w:hAnsi="Times New Roman" w:cs="Times New Roman"/>
          <w:sz w:val="24"/>
          <w:szCs w:val="24"/>
        </w:rPr>
        <w:t xml:space="preserve"> Retrieved from https://www.aclu.org/issues/juvenile-justice/school-prison-pipeline/school-prison-pipeline-infographic</w:t>
      </w:r>
      <w:r w:rsidR="00E1567D" w:rsidRPr="00BC1CFB">
        <w:rPr>
          <w:rFonts w:ascii="Times New Roman" w:hAnsi="Times New Roman" w:cs="Times New Roman"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>Arredondo, M., Gray, C., Russell, S., Skiba, R., &amp; Snapp, S. (2016).</w:t>
      </w:r>
      <w:r w:rsidRPr="00BC1CFB">
        <w:t>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Documenting disparities for LGBT students: Expanding the collection and reporting of data on sexual orientation and gender identity. </w:t>
      </w:r>
      <w:r w:rsidRPr="00BC1CFB">
        <w:rPr>
          <w:rFonts w:ascii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10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>Carter, P., Fine, M., &amp; Russell, S. (2014).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Discipline Disparities Series: Overview.</w:t>
      </w:r>
      <w:r w:rsidRPr="00BC1CFB">
        <w:rPr>
          <w:rFonts w:ascii="Times New Roman" w:hAnsi="Times New Roman" w:cs="Times New Roman"/>
          <w:sz w:val="24"/>
          <w:szCs w:val="24"/>
          <w:shd w:val="clear" w:color="auto" w:fill="D8E8E8"/>
        </w:rPr>
        <w:t> </w:t>
      </w:r>
      <w:r w:rsidRPr="00BC1CFB">
        <w:rPr>
          <w:rFonts w:ascii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11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>Carter, P., Skiba, R. J., Arredondo, M. I., &amp; Pollock, M. (2014).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an’t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ix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hat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ou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on’t look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t: Acknowledging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ace in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ddressing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acial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iscipline </w:t>
      </w:r>
      <w:r w:rsid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isparities</w:t>
      </w:r>
      <w:r w:rsidRPr="00BC1CFB">
        <w:t>. </w:t>
      </w:r>
      <w:r w:rsidRPr="00BC1CFB">
        <w:rPr>
          <w:rFonts w:ascii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12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Children’s Defense Fund. (1975). </w:t>
      </w:r>
      <w:r w:rsidRPr="00BC1CFB">
        <w:rPr>
          <w:rFonts w:ascii="Times New Roman" w:hAnsi="Times New Roman" w:cs="Times New Roman"/>
          <w:i/>
          <w:sz w:val="24"/>
          <w:szCs w:val="24"/>
        </w:rPr>
        <w:t>School suspensions: Are they helping children?</w:t>
      </w:r>
      <w:r w:rsidRPr="00BC1CFB">
        <w:rPr>
          <w:rFonts w:ascii="Times New Roman" w:hAnsi="Times New Roman" w:cs="Times New Roman"/>
          <w:sz w:val="24"/>
          <w:szCs w:val="24"/>
        </w:rPr>
        <w:t xml:space="preserve"> Cambridge, MA: Washington Research Project.</w:t>
      </w:r>
    </w:p>
    <w:p w:rsidR="00E1567D" w:rsidRPr="00BC1CFB" w:rsidRDefault="00E1567D" w:rsidP="00E1567D">
      <w:pPr>
        <w:rPr>
          <w:rFonts w:ascii="Times New Roman" w:hAnsi="Times New Roman" w:cs="Times New Roman"/>
          <w:bCs/>
          <w:sz w:val="24"/>
          <w:szCs w:val="24"/>
        </w:rPr>
      </w:pPr>
      <w:r w:rsidRPr="00BC1CFB">
        <w:rPr>
          <w:rFonts w:ascii="Times New Roman" w:hAnsi="Times New Roman" w:cs="Times New Roman"/>
          <w:bCs/>
          <w:sz w:val="24"/>
          <w:szCs w:val="24"/>
        </w:rPr>
        <w:t xml:space="preserve">Fabelo, T., Thompson, M. D., Plotkin, M., Carmichael, D., Marchbanks, M. P. I., &amp; Booth, E. A. (2011). </w:t>
      </w:r>
      <w:r w:rsidRPr="00BC1CFB">
        <w:rPr>
          <w:rFonts w:ascii="Times New Roman" w:hAnsi="Times New Roman" w:cs="Times New Roman"/>
          <w:bCs/>
          <w:i/>
          <w:sz w:val="24"/>
          <w:szCs w:val="24"/>
        </w:rPr>
        <w:t xml:space="preserve">Breaking schools’ rules: A statewide study of how school discipline relates to students’ success and juvenile justice involvement. </w:t>
      </w:r>
      <w:r w:rsidRPr="00BC1CFB">
        <w:rPr>
          <w:rFonts w:ascii="Times New Roman" w:hAnsi="Times New Roman" w:cs="Times New Roman"/>
          <w:bCs/>
          <w:sz w:val="24"/>
          <w:szCs w:val="24"/>
        </w:rPr>
        <w:t>New York: Council of State Governments Justice Center.</w:t>
      </w:r>
    </w:p>
    <w:p w:rsidR="00E1567D" w:rsidRPr="00BC1CFB" w:rsidRDefault="00E1567D" w:rsidP="00E1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>Gregory, A., Bell, J., &amp; Pollock, M. (2014).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educators can eradicate disparities in school discipline</w:t>
      </w:r>
      <w:r w:rsidRPr="00BC1C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A briefing paper on school-based interventions</w:t>
      </w:r>
      <w:r w:rsidRPr="00BC1CFB">
        <w:rPr>
          <w:rFonts w:ascii="Times New Roman" w:hAnsi="Times New Roman" w:cs="Times New Roman"/>
          <w:sz w:val="24"/>
          <w:szCs w:val="24"/>
        </w:rPr>
        <w:t xml:space="preserve">. Bloomington, IN: The Equity Project at Indiana University. Retrieved from </w:t>
      </w:r>
      <w:hyperlink r:id="rId13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E701C1" w:rsidRPr="00BC1CFB" w:rsidRDefault="00E701C1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Irvin, L. K., Tobin, T. J., Sprague, J. R., Sugai, G., &amp; Vincent, C. G. (2004). </w:t>
      </w:r>
      <w:r w:rsidR="001D5A9A" w:rsidRPr="001D5A9A">
        <w:rPr>
          <w:rFonts w:ascii="Times New Roman" w:hAnsi="Times New Roman" w:cs="Times New Roman"/>
          <w:sz w:val="24"/>
          <w:szCs w:val="24"/>
        </w:rPr>
        <w:t>Validity of office discipline referral measures as indices of school-wide behavioral status and effects on school-wide behavioral interventions.</w:t>
      </w:r>
      <w:r w:rsidR="001D5A9A">
        <w:rPr>
          <w:rFonts w:ascii="Times New Roman" w:hAnsi="Times New Roman" w:cs="Times New Roman"/>
          <w:sz w:val="24"/>
          <w:szCs w:val="24"/>
        </w:rPr>
        <w:t xml:space="preserve"> </w:t>
      </w:r>
      <w:r w:rsidRPr="001D5A9A">
        <w:rPr>
          <w:rFonts w:ascii="Times New Roman" w:hAnsi="Times New Roman" w:cs="Times New Roman"/>
          <w:i/>
          <w:sz w:val="24"/>
          <w:szCs w:val="24"/>
        </w:rPr>
        <w:t>Journal of Positive Behavior Interventions</w:t>
      </w:r>
      <w:r w:rsidR="004C0F6E" w:rsidRPr="001D5A9A">
        <w:rPr>
          <w:rFonts w:ascii="Times New Roman" w:hAnsi="Times New Roman" w:cs="Times New Roman"/>
          <w:i/>
          <w:sz w:val="24"/>
          <w:szCs w:val="24"/>
        </w:rPr>
        <w:t>,</w:t>
      </w:r>
      <w:r w:rsidRPr="001D5A9A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4C0F6E" w:rsidRPr="00BC1CFB">
        <w:rPr>
          <w:rFonts w:ascii="Times New Roman" w:hAnsi="Times New Roman" w:cs="Times New Roman"/>
          <w:sz w:val="24"/>
          <w:szCs w:val="24"/>
        </w:rPr>
        <w:t>,</w:t>
      </w:r>
      <w:r w:rsidRPr="00BC1CFB">
        <w:rPr>
          <w:rFonts w:ascii="Times New Roman" w:hAnsi="Times New Roman" w:cs="Times New Roman"/>
          <w:sz w:val="24"/>
          <w:szCs w:val="24"/>
        </w:rPr>
        <w:t xml:space="preserve"> </w:t>
      </w:r>
      <w:r w:rsidR="004C0F6E" w:rsidRPr="00BC1CFB">
        <w:rPr>
          <w:rFonts w:ascii="Times New Roman" w:hAnsi="Times New Roman" w:cs="Times New Roman"/>
          <w:sz w:val="24"/>
          <w:szCs w:val="24"/>
        </w:rPr>
        <w:t>131-147.</w:t>
      </w:r>
    </w:p>
    <w:p w:rsidR="0004641A" w:rsidRDefault="0004641A" w:rsidP="00E1567D">
      <w:pPr>
        <w:rPr>
          <w:rFonts w:ascii="Times New Roman" w:hAnsi="Times New Roman" w:cs="Times New Roman"/>
          <w:iCs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Kahneman, D. (2011). </w:t>
      </w:r>
      <w:r w:rsidRPr="00BC1CFB">
        <w:rPr>
          <w:rFonts w:ascii="Times New Roman" w:hAnsi="Times New Roman" w:cs="Times New Roman"/>
          <w:i/>
          <w:iCs/>
          <w:sz w:val="24"/>
          <w:szCs w:val="24"/>
        </w:rPr>
        <w:t xml:space="preserve">Thinking, fast and slow. </w:t>
      </w:r>
      <w:r w:rsidRPr="00BC1CFB">
        <w:rPr>
          <w:rFonts w:ascii="Times New Roman" w:hAnsi="Times New Roman" w:cs="Times New Roman"/>
          <w:iCs/>
          <w:sz w:val="24"/>
          <w:szCs w:val="24"/>
        </w:rPr>
        <w:t>New York: Farrar, Straus, and Giroux.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Losen, D. J. &amp; Gillespie, J. (2012). </w:t>
      </w:r>
      <w:r w:rsidRPr="00BC1CFB">
        <w:rPr>
          <w:rFonts w:ascii="Times New Roman" w:hAnsi="Times New Roman" w:cs="Times New Roman"/>
          <w:i/>
          <w:sz w:val="24"/>
          <w:szCs w:val="24"/>
        </w:rPr>
        <w:t xml:space="preserve">Opportunities suspended: The disparate impact of disciplinary exclusion from school. </w:t>
      </w:r>
      <w:r w:rsidRPr="00BC1CFB">
        <w:rPr>
          <w:rFonts w:ascii="Times New Roman" w:hAnsi="Times New Roman" w:cs="Times New Roman"/>
          <w:sz w:val="24"/>
          <w:szCs w:val="24"/>
        </w:rPr>
        <w:t xml:space="preserve">Los Angeles, CA: Center for Civil Rights Remedies at </w:t>
      </w:r>
      <w:proofErr w:type="gramStart"/>
      <w:r w:rsidRPr="00BC1C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1CFB">
        <w:rPr>
          <w:rFonts w:ascii="Times New Roman" w:hAnsi="Times New Roman" w:cs="Times New Roman"/>
          <w:sz w:val="24"/>
          <w:szCs w:val="24"/>
        </w:rPr>
        <w:t xml:space="preserve"> Civil Rights Project at UCLA.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>Losen, D., Hewitt, D., &amp; Toldson, I. (201</w:t>
      </w:r>
      <w:r w:rsidRPr="00BC1CFB">
        <w:rPr>
          <w:rFonts w:ascii="Times New Roman" w:hAnsi="Times New Roman" w:cs="Times New Roman"/>
          <w:sz w:val="24"/>
        </w:rPr>
        <w:t>4).</w:t>
      </w:r>
      <w:r w:rsidRPr="00BC1CFB">
        <w:rPr>
          <w:sz w:val="24"/>
        </w:rPr>
        <w:t>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Eliminating excessive and unfair exclusionary discipline in schools: Policy recommendations for reducing disparities</w:t>
      </w:r>
      <w:r w:rsidRPr="00BC1CFB">
        <w:rPr>
          <w:rFonts w:ascii="Times New Roman" w:hAnsi="Times New Roman" w:cs="Times New Roman"/>
          <w:sz w:val="24"/>
          <w:szCs w:val="24"/>
        </w:rPr>
        <w:t xml:space="preserve">. Bloomington, IN: The </w:t>
      </w:r>
      <w:r w:rsidRPr="00BC1CFB">
        <w:rPr>
          <w:rFonts w:ascii="Times New Roman" w:hAnsi="Times New Roman" w:cs="Times New Roman"/>
          <w:sz w:val="24"/>
          <w:szCs w:val="24"/>
        </w:rPr>
        <w:lastRenderedPageBreak/>
        <w:t xml:space="preserve">Equity Project at Indiana University. Retrieved from </w:t>
      </w:r>
      <w:hyperlink r:id="rId14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Losen, D., Hodson, C., Keith II, M. A., Morrison, K. &amp; Belway, S. (2015). </w:t>
      </w:r>
      <w:r w:rsidRPr="00BC1CFB">
        <w:rPr>
          <w:rFonts w:ascii="Times New Roman" w:hAnsi="Times New Roman" w:cs="Times New Roman"/>
          <w:i/>
          <w:sz w:val="24"/>
          <w:szCs w:val="24"/>
        </w:rPr>
        <w:t>Are we closing the school discipline gap?</w:t>
      </w:r>
      <w:r w:rsidRPr="00BC1CFB">
        <w:rPr>
          <w:rFonts w:ascii="Times New Roman" w:hAnsi="Times New Roman" w:cs="Times New Roman"/>
          <w:sz w:val="24"/>
          <w:szCs w:val="24"/>
        </w:rPr>
        <w:t xml:space="preserve"> Los Angeles, CA: Center for Civil Rights Remedies at </w:t>
      </w:r>
      <w:proofErr w:type="gramStart"/>
      <w:r w:rsidRPr="00BC1C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1CFB">
        <w:rPr>
          <w:rFonts w:ascii="Times New Roman" w:hAnsi="Times New Roman" w:cs="Times New Roman"/>
          <w:sz w:val="24"/>
          <w:szCs w:val="24"/>
        </w:rPr>
        <w:t xml:space="preserve"> Civil Rights Project at UCLA.</w:t>
      </w:r>
    </w:p>
    <w:p w:rsidR="00B21763" w:rsidRPr="00BC1CFB" w:rsidRDefault="00743F7E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McIntosh, K., Girvan, E. J., Horner, R. H., Smolkowski, K., &amp; Sugai, G. (2014). </w:t>
      </w:r>
      <w:r w:rsidRPr="00BC1CFB">
        <w:rPr>
          <w:rFonts w:ascii="Times New Roman" w:hAnsi="Times New Roman" w:cs="Times New Roman"/>
          <w:i/>
          <w:sz w:val="24"/>
          <w:szCs w:val="24"/>
        </w:rPr>
        <w:t>Recommendations for addressi</w:t>
      </w:r>
      <w:r w:rsidR="00B21763" w:rsidRPr="00BC1CFB">
        <w:rPr>
          <w:rFonts w:ascii="Times New Roman" w:hAnsi="Times New Roman" w:cs="Times New Roman"/>
          <w:i/>
          <w:sz w:val="24"/>
          <w:szCs w:val="24"/>
        </w:rPr>
        <w:t>ng discipline dispro</w:t>
      </w:r>
      <w:r w:rsidRPr="00BC1CFB">
        <w:rPr>
          <w:rFonts w:ascii="Times New Roman" w:hAnsi="Times New Roman" w:cs="Times New Roman"/>
          <w:i/>
          <w:sz w:val="24"/>
          <w:szCs w:val="24"/>
        </w:rPr>
        <w:t>portionality in education</w:t>
      </w:r>
      <w:r w:rsidRPr="00BC1CFB">
        <w:rPr>
          <w:rFonts w:ascii="Times New Roman" w:hAnsi="Times New Roman" w:cs="Times New Roman"/>
          <w:sz w:val="24"/>
          <w:szCs w:val="24"/>
        </w:rPr>
        <w:t>. OSEP Technical Assistance Center on Positive Behavioral Interventions and Supports. www.pbis.org.</w:t>
      </w:r>
    </w:p>
    <w:p w:rsidR="00B21763" w:rsidRPr="00BC1CFB" w:rsidRDefault="00743F7E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McIntosh, K., Barnes, A., Eliason, B., &amp; Morris, K. (2014). </w:t>
      </w:r>
      <w:r w:rsidRPr="00BC1CFB">
        <w:rPr>
          <w:rFonts w:ascii="Times New Roman" w:hAnsi="Times New Roman" w:cs="Times New Roman"/>
          <w:i/>
          <w:sz w:val="24"/>
          <w:szCs w:val="24"/>
        </w:rPr>
        <w:t xml:space="preserve">Using discipline data within SWPBIS to identify and address disproportionality: A guide for school teams. </w:t>
      </w:r>
      <w:r w:rsidRPr="00BC1CFB">
        <w:rPr>
          <w:rFonts w:ascii="Times New Roman" w:hAnsi="Times New Roman" w:cs="Times New Roman"/>
          <w:sz w:val="24"/>
          <w:szCs w:val="24"/>
        </w:rPr>
        <w:t>OSEP Technical Assistance Center on Positive Behavioral Interventions and Supports. www.pbis.org.</w:t>
      </w:r>
    </w:p>
    <w:p w:rsidR="0004641A" w:rsidRPr="00BC1CFB" w:rsidRDefault="0004641A" w:rsidP="0004641A">
      <w:pPr>
        <w:rPr>
          <w:rFonts w:ascii="Times New Roman" w:hAnsi="Times New Roman" w:cs="Times New Roman"/>
          <w:iCs/>
          <w:sz w:val="24"/>
          <w:szCs w:val="24"/>
        </w:rPr>
      </w:pPr>
      <w:r w:rsidRPr="00BC1CFB">
        <w:rPr>
          <w:rFonts w:ascii="Times New Roman" w:hAnsi="Times New Roman" w:cs="Times New Roman"/>
          <w:iCs/>
          <w:sz w:val="24"/>
          <w:szCs w:val="24"/>
        </w:rPr>
        <w:t xml:space="preserve">PBIS Applications (2017). </w:t>
      </w:r>
      <w:r w:rsidRPr="00BC1CFB">
        <w:rPr>
          <w:rFonts w:ascii="Times New Roman" w:hAnsi="Times New Roman" w:cs="Times New Roman"/>
          <w:i/>
          <w:iCs/>
          <w:sz w:val="24"/>
          <w:szCs w:val="24"/>
        </w:rPr>
        <w:t>National</w:t>
      </w:r>
      <w:r w:rsidRPr="00BC1C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1CFB">
        <w:rPr>
          <w:rFonts w:ascii="Times New Roman" w:hAnsi="Times New Roman" w:cs="Times New Roman"/>
          <w:i/>
          <w:iCs/>
          <w:sz w:val="24"/>
          <w:szCs w:val="24"/>
        </w:rPr>
        <w:t xml:space="preserve">SWIS data summary: 2016-17 academic year. </w:t>
      </w:r>
      <w:r w:rsidRPr="00BC1CFB">
        <w:rPr>
          <w:rFonts w:ascii="Times New Roman" w:hAnsi="Times New Roman" w:cs="Times New Roman"/>
          <w:iCs/>
          <w:sz w:val="24"/>
          <w:szCs w:val="24"/>
        </w:rPr>
        <w:t>Retrieved from https://www.pbisapps.org/Resources/SWIS%20Publications/SWIS%20Data%20Summary%202016-17.pdf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Shaw, S. R., &amp; Braden, J. B. (1990). </w:t>
      </w:r>
      <w:r w:rsidRPr="001D5A9A">
        <w:rPr>
          <w:rFonts w:ascii="Times New Roman" w:hAnsi="Times New Roman" w:cs="Times New Roman"/>
          <w:sz w:val="24"/>
          <w:szCs w:val="24"/>
        </w:rPr>
        <w:t xml:space="preserve">Race and gender bias in the administration of corporal punishment. </w:t>
      </w:r>
      <w:r w:rsidRPr="001D5A9A">
        <w:rPr>
          <w:rFonts w:ascii="Times New Roman" w:hAnsi="Times New Roman" w:cs="Times New Roman"/>
          <w:i/>
          <w:sz w:val="24"/>
          <w:szCs w:val="24"/>
        </w:rPr>
        <w:t>School Psychology Review, 19</w:t>
      </w:r>
      <w:r w:rsidRPr="00BC1CFB">
        <w:rPr>
          <w:rFonts w:ascii="Times New Roman" w:hAnsi="Times New Roman" w:cs="Times New Roman"/>
          <w:sz w:val="24"/>
          <w:szCs w:val="24"/>
        </w:rPr>
        <w:t>, 378-383.</w:t>
      </w:r>
    </w:p>
    <w:p w:rsidR="00760EFB" w:rsidRPr="00BC1CFB" w:rsidRDefault="00760EFB" w:rsidP="00E1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>Skiba, R. J., Arredondo, M. I., &amp; Rausch, M.K. (2014). </w:t>
      </w:r>
      <w:r w:rsidRPr="00BC1CFB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and developing research on disparities in discipline</w:t>
      </w:r>
      <w:r w:rsidRPr="00BC1CFB">
        <w:rPr>
          <w:rFonts w:ascii="Times New Roman" w:hAnsi="Times New Roman" w:cs="Times New Roman"/>
          <w:sz w:val="24"/>
          <w:szCs w:val="24"/>
        </w:rPr>
        <w:t xml:space="preserve">. Bloomington, IN: The Equity Project at Indiana University. </w:t>
      </w:r>
      <w:r w:rsidR="007159CD" w:rsidRPr="00BC1CF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="00E1567D" w:rsidRPr="00BC1CFB">
        <w:rPr>
          <w:rFonts w:ascii="Times New Roman" w:hAnsi="Times New Roman" w:cs="Times New Roman"/>
          <w:sz w:val="24"/>
          <w:szCs w:val="24"/>
        </w:rPr>
        <w:t>.</w:t>
      </w:r>
    </w:p>
    <w:p w:rsidR="001D5A9A" w:rsidRDefault="001D5A9A" w:rsidP="00E1567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Skiba, R. J., &amp; Losen, D.J. (2016) </w:t>
      </w:r>
      <w:proofErr w:type="gramStart"/>
      <w:r w:rsidRPr="001D5A9A">
        <w:rPr>
          <w:rFonts w:ascii="Times New Roman" w:hAnsi="Times New Roman" w:cs="Times New Roman"/>
          <w:iCs/>
          <w:sz w:val="24"/>
          <w:szCs w:val="24"/>
        </w:rPr>
        <w:t>From</w:t>
      </w:r>
      <w:proofErr w:type="gramEnd"/>
      <w:r w:rsidRPr="001D5A9A">
        <w:rPr>
          <w:rFonts w:ascii="Times New Roman" w:hAnsi="Times New Roman" w:cs="Times New Roman"/>
          <w:iCs/>
          <w:sz w:val="24"/>
          <w:szCs w:val="24"/>
        </w:rPr>
        <w:t xml:space="preserve"> reaction to prevention: Turning the page on school discipline.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5A9A">
        <w:rPr>
          <w:rFonts w:ascii="Times New Roman" w:hAnsi="Times New Roman" w:cs="Times New Roman"/>
          <w:i/>
          <w:iCs/>
          <w:sz w:val="24"/>
          <w:szCs w:val="24"/>
        </w:rPr>
        <w:t>American Educator, 39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5A9A">
        <w:rPr>
          <w:rFonts w:ascii="Times New Roman" w:hAnsi="Times New Roman" w:cs="Times New Roman"/>
          <w:i/>
          <w:iCs/>
          <w:sz w:val="24"/>
          <w:szCs w:val="24"/>
        </w:rPr>
        <w:t>(4)</w:t>
      </w:r>
      <w:r w:rsidR="0004641A">
        <w:rPr>
          <w:rFonts w:ascii="Times New Roman" w:hAnsi="Times New Roman" w:cs="Times New Roman"/>
          <w:iCs/>
          <w:sz w:val="24"/>
          <w:szCs w:val="24"/>
        </w:rPr>
        <w:t>, 4-12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1567D" w:rsidRPr="00BC1CFB" w:rsidRDefault="00E1567D" w:rsidP="00E1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iCs/>
          <w:sz w:val="24"/>
          <w:szCs w:val="24"/>
        </w:rPr>
        <w:t>Skiba, R. J., &amp; Wil</w:t>
      </w:r>
      <w:r w:rsidR="00BC1CFB">
        <w:rPr>
          <w:rFonts w:ascii="Times New Roman" w:hAnsi="Times New Roman" w:cs="Times New Roman"/>
          <w:iCs/>
          <w:sz w:val="24"/>
          <w:szCs w:val="24"/>
        </w:rPr>
        <w:t>l</w:t>
      </w:r>
      <w:r w:rsidRPr="00BC1CFB">
        <w:rPr>
          <w:rFonts w:ascii="Times New Roman" w:hAnsi="Times New Roman" w:cs="Times New Roman"/>
          <w:iCs/>
          <w:sz w:val="24"/>
          <w:szCs w:val="24"/>
        </w:rPr>
        <w:t xml:space="preserve">iams, N. T. (2014). Supplementary Paper I: </w:t>
      </w:r>
      <w:r w:rsidRPr="00BC1CFB">
        <w:rPr>
          <w:rFonts w:ascii="Times New Roman" w:hAnsi="Times New Roman" w:cs="Times New Roman"/>
          <w:i/>
          <w:iCs/>
          <w:sz w:val="24"/>
          <w:szCs w:val="24"/>
        </w:rPr>
        <w:t>Are black kids worse? Myths and facts about racial differences in behavior</w:t>
      </w:r>
      <w:r w:rsidRPr="00BC1CFB">
        <w:rPr>
          <w:rFonts w:ascii="Times New Roman" w:hAnsi="Times New Roman" w:cs="Times New Roman"/>
          <w:sz w:val="24"/>
          <w:szCs w:val="24"/>
        </w:rPr>
        <w:t xml:space="preserve">. Bloomington, IN: The Equity Project at Indiana University. Retrieved from </w:t>
      </w:r>
      <w:hyperlink r:id="rId16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CF77A9" w:rsidRPr="00BC1CFB" w:rsidRDefault="00B55563" w:rsidP="00E1567D">
      <w:pPr>
        <w:rPr>
          <w:rFonts w:ascii="Times New Roman" w:hAnsi="Times New Roman" w:cs="Times New Roman"/>
          <w:sz w:val="24"/>
          <w:szCs w:val="24"/>
        </w:rPr>
      </w:pPr>
      <w:r w:rsidRPr="00BC1CFB">
        <w:rPr>
          <w:rFonts w:ascii="Times New Roman" w:hAnsi="Times New Roman" w:cs="Times New Roman"/>
          <w:sz w:val="24"/>
          <w:szCs w:val="24"/>
        </w:rPr>
        <w:t>The Equity Project</w:t>
      </w:r>
      <w:r w:rsidR="00EE03EE" w:rsidRPr="00BC1CFB">
        <w:rPr>
          <w:rFonts w:ascii="Times New Roman" w:hAnsi="Times New Roman" w:cs="Times New Roman"/>
          <w:sz w:val="24"/>
          <w:szCs w:val="24"/>
        </w:rPr>
        <w:t xml:space="preserve"> (2016).</w:t>
      </w:r>
      <w:r w:rsidR="00EE03EE" w:rsidRPr="00BC1CFB">
        <w:t xml:space="preserve"> </w:t>
      </w:r>
      <w:r w:rsidR="00705EE2" w:rsidRPr="00BC1CFB">
        <w:rPr>
          <w:rFonts w:ascii="Times New Roman" w:hAnsi="Times New Roman" w:cs="Times New Roman"/>
          <w:i/>
          <w:iCs/>
          <w:sz w:val="24"/>
          <w:szCs w:val="24"/>
        </w:rPr>
        <w:t>Discipl</w:t>
      </w:r>
      <w:r w:rsidR="00EE03EE" w:rsidRPr="00BC1CFB">
        <w:rPr>
          <w:rFonts w:ascii="Times New Roman" w:hAnsi="Times New Roman" w:cs="Times New Roman"/>
          <w:i/>
          <w:iCs/>
          <w:sz w:val="24"/>
          <w:szCs w:val="24"/>
        </w:rPr>
        <w:t>ine Disparities: Myths and Facts</w:t>
      </w:r>
      <w:r w:rsidR="00EE03EE" w:rsidRPr="00BC1CFB">
        <w:rPr>
          <w:rFonts w:ascii="Times New Roman" w:hAnsi="Times New Roman" w:cs="Times New Roman"/>
          <w:sz w:val="24"/>
          <w:szCs w:val="24"/>
        </w:rPr>
        <w:t xml:space="preserve">. Bloomington, IN: The Equity Project at Indiana University. </w:t>
      </w:r>
      <w:r w:rsidRPr="00BC1CFB">
        <w:rPr>
          <w:rFonts w:ascii="Times New Roman" w:hAnsi="Times New Roman" w:cs="Times New Roman"/>
          <w:sz w:val="24"/>
          <w:szCs w:val="24"/>
        </w:rPr>
        <w:t>Retrieved from</w:t>
      </w:r>
      <w:r w:rsidR="00EE03EE" w:rsidRPr="00BC1C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E03EE"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="00E1567D" w:rsidRPr="00BC1CFB">
        <w:rPr>
          <w:rFonts w:ascii="Times New Roman" w:hAnsi="Times New Roman" w:cs="Times New Roman"/>
          <w:sz w:val="24"/>
          <w:szCs w:val="24"/>
        </w:rPr>
        <w:t>.</w:t>
      </w:r>
    </w:p>
    <w:p w:rsidR="00E7742A" w:rsidRPr="00BC1CFB" w:rsidRDefault="00E7742A" w:rsidP="00E1567D">
      <w:pPr>
        <w:rPr>
          <w:rFonts w:ascii="Times New Roman" w:hAnsi="Times New Roman" w:cs="Times New Roman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U. S. Department of Education, Office for </w:t>
      </w:r>
      <w:r w:rsidR="00B55563" w:rsidRPr="00BC1CFB">
        <w:rPr>
          <w:rFonts w:ascii="Times New Roman" w:hAnsi="Times New Roman" w:cs="Times New Roman"/>
          <w:sz w:val="24"/>
          <w:szCs w:val="24"/>
        </w:rPr>
        <w:t>Civil Rights</w:t>
      </w:r>
      <w:r w:rsidRPr="00BC1CFB">
        <w:rPr>
          <w:rFonts w:ascii="Times New Roman" w:hAnsi="Times New Roman" w:cs="Times New Roman"/>
          <w:sz w:val="24"/>
          <w:szCs w:val="24"/>
        </w:rPr>
        <w:t xml:space="preserve"> (2016). 2013-2014 Civil rights data collection: A first look</w:t>
      </w:r>
      <w:r w:rsidRPr="00BC1CFB">
        <w:t xml:space="preserve">. </w:t>
      </w:r>
      <w:r w:rsidRPr="00BC1CFB">
        <w:rPr>
          <w:rFonts w:ascii="Times New Roman" w:hAnsi="Times New Roman" w:cs="Times New Roman"/>
          <w:sz w:val="24"/>
          <w:szCs w:val="24"/>
        </w:rPr>
        <w:t xml:space="preserve">Washington, D.C. </w:t>
      </w:r>
      <w:r w:rsidR="00D627AC" w:rsidRPr="00BC1CFB">
        <w:rPr>
          <w:rFonts w:ascii="Times New Roman" w:hAnsi="Times New Roman" w:cs="Times New Roman"/>
          <w:sz w:val="24"/>
          <w:szCs w:val="24"/>
        </w:rPr>
        <w:t xml:space="preserve">Author. </w:t>
      </w:r>
      <w:r w:rsidR="00B55563" w:rsidRPr="00BC1CF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8" w:history="1">
        <w:r w:rsidRPr="00BC1CFB">
          <w:rPr>
            <w:rFonts w:ascii="Times New Roman" w:hAnsi="Times New Roman" w:cs="Times New Roman"/>
            <w:sz w:val="24"/>
            <w:szCs w:val="24"/>
          </w:rPr>
          <w:t>https://ed.gov/about/offices/list/ocr/docs/2013-14-first-look.pdf</w:t>
        </w:r>
      </w:hyperlink>
      <w:r w:rsidR="00E1567D" w:rsidRPr="00BC1CFB">
        <w:rPr>
          <w:rFonts w:ascii="Times New Roman" w:hAnsi="Times New Roman" w:cs="Times New Roman"/>
          <w:sz w:val="24"/>
          <w:szCs w:val="24"/>
        </w:rPr>
        <w:t>.</w:t>
      </w:r>
    </w:p>
    <w:p w:rsidR="00E7742A" w:rsidRPr="00BC1CFB" w:rsidRDefault="00E7742A" w:rsidP="00E1567D">
      <w:pPr>
        <w:rPr>
          <w:rFonts w:ascii="Times New Roman" w:hAnsi="Times New Roman" w:cs="Times New Roman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t xml:space="preserve">U. S. Department of Education, Office for </w:t>
      </w:r>
      <w:r w:rsidR="00B55563" w:rsidRPr="00BC1CFB">
        <w:rPr>
          <w:rFonts w:ascii="Times New Roman" w:hAnsi="Times New Roman" w:cs="Times New Roman"/>
          <w:sz w:val="24"/>
          <w:szCs w:val="24"/>
        </w:rPr>
        <w:t>Civil Rights</w:t>
      </w:r>
      <w:r w:rsidRPr="00BC1CFB">
        <w:rPr>
          <w:rFonts w:ascii="Times New Roman" w:hAnsi="Times New Roman" w:cs="Times New Roman"/>
          <w:sz w:val="24"/>
          <w:szCs w:val="24"/>
        </w:rPr>
        <w:t xml:space="preserve"> (201</w:t>
      </w:r>
      <w:r w:rsidR="00D627AC" w:rsidRPr="00BC1CFB">
        <w:rPr>
          <w:rFonts w:ascii="Times New Roman" w:hAnsi="Times New Roman" w:cs="Times New Roman"/>
          <w:sz w:val="24"/>
          <w:szCs w:val="24"/>
        </w:rPr>
        <w:t>4</w:t>
      </w:r>
      <w:r w:rsidRPr="00BC1CFB">
        <w:rPr>
          <w:rFonts w:ascii="Times New Roman" w:hAnsi="Times New Roman" w:cs="Times New Roman"/>
          <w:sz w:val="24"/>
          <w:szCs w:val="24"/>
        </w:rPr>
        <w:t xml:space="preserve">). 2011-2012 Civil rights data collection. Washington, D.C. </w:t>
      </w:r>
      <w:r w:rsidR="007159CD" w:rsidRPr="00BC1CF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9" w:history="1">
        <w:r w:rsidRPr="00BC1CFB">
          <w:rPr>
            <w:rFonts w:ascii="Times New Roman" w:hAnsi="Times New Roman" w:cs="Times New Roman"/>
            <w:sz w:val="24"/>
            <w:szCs w:val="24"/>
          </w:rPr>
          <w:t>https://catalog.data.gov/dataset/civil-rights-data-collection-201112</w:t>
        </w:r>
      </w:hyperlink>
      <w:r w:rsidR="00E1567D" w:rsidRPr="00BC1CFB">
        <w:rPr>
          <w:rFonts w:ascii="Times New Roman" w:hAnsi="Times New Roman" w:cs="Times New Roman"/>
          <w:sz w:val="24"/>
          <w:szCs w:val="24"/>
        </w:rPr>
        <w:t>.</w:t>
      </w:r>
    </w:p>
    <w:p w:rsidR="00B55563" w:rsidRPr="00BC1CFB" w:rsidRDefault="00B55563" w:rsidP="00BC1CFB">
      <w:pPr>
        <w:rPr>
          <w:rFonts w:ascii="Times New Roman" w:hAnsi="Times New Roman" w:cs="Times New Roman"/>
          <w:sz w:val="24"/>
          <w:szCs w:val="24"/>
          <w:shd w:val="clear" w:color="auto" w:fill="D8E8E8"/>
        </w:rPr>
      </w:pPr>
      <w:r w:rsidRPr="00BC1CFB">
        <w:rPr>
          <w:rFonts w:ascii="Times New Roman" w:hAnsi="Times New Roman" w:cs="Times New Roman"/>
          <w:sz w:val="24"/>
          <w:szCs w:val="24"/>
        </w:rPr>
        <w:lastRenderedPageBreak/>
        <w:t xml:space="preserve">U.S. Government Accountability Office. (2013). </w:t>
      </w:r>
      <w:r w:rsidRPr="0004641A">
        <w:rPr>
          <w:rFonts w:ascii="Times New Roman" w:hAnsi="Times New Roman" w:cs="Times New Roman"/>
          <w:i/>
          <w:sz w:val="24"/>
          <w:szCs w:val="24"/>
        </w:rPr>
        <w:t>Standards needed to improve identification of racial and ethnic over-representation in special education</w:t>
      </w:r>
      <w:r w:rsidRPr="00BC1CFB">
        <w:rPr>
          <w:rFonts w:ascii="Times New Roman" w:hAnsi="Times New Roman" w:cs="Times New Roman"/>
          <w:sz w:val="24"/>
          <w:szCs w:val="24"/>
        </w:rPr>
        <w:t>. Report to the chairman, committee on health, education, labor, and pensions, U.S. Senate (Report GAO-13-137). Washington, DC: Author.</w:t>
      </w:r>
    </w:p>
    <w:p w:rsidR="00EE03EE" w:rsidRPr="00BC1CFB" w:rsidRDefault="00E1567D" w:rsidP="00E1567D">
      <w:pPr>
        <w:rPr>
          <w:rFonts w:ascii="Times New Roman" w:hAnsi="Times New Roman" w:cs="Times New Roman"/>
          <w:iCs/>
          <w:sz w:val="24"/>
          <w:szCs w:val="24"/>
        </w:rPr>
      </w:pPr>
      <w:r w:rsidRPr="00BC1CFB">
        <w:rPr>
          <w:rFonts w:ascii="Times New Roman" w:hAnsi="Times New Roman" w:cs="Times New Roman"/>
          <w:iCs/>
          <w:sz w:val="24"/>
          <w:szCs w:val="24"/>
        </w:rPr>
        <w:t xml:space="preserve">Wald, J. (2014). Supplementary Paper II: </w:t>
      </w:r>
      <w:r w:rsidRPr="00BC1CFB">
        <w:rPr>
          <w:rFonts w:ascii="Times New Roman" w:hAnsi="Times New Roman" w:cs="Times New Roman"/>
          <w:i/>
          <w:iCs/>
          <w:sz w:val="24"/>
          <w:szCs w:val="24"/>
        </w:rPr>
        <w:t xml:space="preserve">Can “de-biasing” strategies help to reduce racial disparities in school discipline? </w:t>
      </w:r>
      <w:r w:rsidRPr="00BC1CFB">
        <w:rPr>
          <w:rFonts w:ascii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20" w:history="1">
        <w:r w:rsidRPr="00BC1CFB">
          <w:rPr>
            <w:rFonts w:ascii="Times New Roman" w:hAnsi="Times New Roman" w:cs="Times New Roman"/>
            <w:sz w:val="24"/>
            <w:szCs w:val="24"/>
          </w:rPr>
          <w:t>http://rtpcollaborative.indiana.edu/briefing-papers/</w:t>
        </w:r>
      </w:hyperlink>
      <w:r w:rsidRPr="00BC1CFB">
        <w:rPr>
          <w:rFonts w:ascii="Times New Roman" w:hAnsi="Times New Roman" w:cs="Times New Roman"/>
          <w:sz w:val="24"/>
          <w:szCs w:val="24"/>
        </w:rPr>
        <w:t>.</w:t>
      </w: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p w:rsidR="00B21763" w:rsidRPr="00BC1CFB" w:rsidRDefault="00B21763" w:rsidP="00E1567D">
      <w:pPr>
        <w:rPr>
          <w:rFonts w:ascii="Times New Roman" w:hAnsi="Times New Roman" w:cs="Times New Roman"/>
          <w:sz w:val="24"/>
          <w:szCs w:val="24"/>
        </w:rPr>
      </w:pPr>
    </w:p>
    <w:sectPr w:rsidR="00B21763" w:rsidRPr="00BC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580"/>
    <w:multiLevelType w:val="hybridMultilevel"/>
    <w:tmpl w:val="8FA651E2"/>
    <w:lvl w:ilvl="0" w:tplc="C436D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448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E8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68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40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5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9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83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A3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62C48"/>
    <w:multiLevelType w:val="hybridMultilevel"/>
    <w:tmpl w:val="18722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64168"/>
    <w:multiLevelType w:val="hybridMultilevel"/>
    <w:tmpl w:val="0ACC989E"/>
    <w:lvl w:ilvl="0" w:tplc="57C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F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E2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CC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3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4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81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C9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7"/>
    <w:rsid w:val="0004641A"/>
    <w:rsid w:val="001D5A9A"/>
    <w:rsid w:val="003548D5"/>
    <w:rsid w:val="004C0F6E"/>
    <w:rsid w:val="004D7704"/>
    <w:rsid w:val="00705EE2"/>
    <w:rsid w:val="007159CD"/>
    <w:rsid w:val="00743F7E"/>
    <w:rsid w:val="00760EFB"/>
    <w:rsid w:val="007E4DF2"/>
    <w:rsid w:val="00B21763"/>
    <w:rsid w:val="00B55563"/>
    <w:rsid w:val="00BC1CFB"/>
    <w:rsid w:val="00CF77A9"/>
    <w:rsid w:val="00D627AC"/>
    <w:rsid w:val="00E1567D"/>
    <w:rsid w:val="00E701C1"/>
    <w:rsid w:val="00E7742A"/>
    <w:rsid w:val="00EE03E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F9A98-6C1E-4685-9640-3E96E4E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6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43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413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50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65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74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78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88">
          <w:marLeft w:val="108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tpcollaborative.indiana.edu/briefing-papers/" TargetMode="External"/><Relationship Id="rId18" Type="http://schemas.openxmlformats.org/officeDocument/2006/relationships/hyperlink" Target="https://ed.gov/about/offices/list/ocr/docs/2013-14-first-look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rtpcollaborative.indiana.edu/briefing-papers/" TargetMode="External"/><Relationship Id="rId17" Type="http://schemas.openxmlformats.org/officeDocument/2006/relationships/hyperlink" Target="http://rtpcollaborative.indiana.edu/briefing-pap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pcollaborative.indiana.edu/briefing-papers/" TargetMode="External"/><Relationship Id="rId20" Type="http://schemas.openxmlformats.org/officeDocument/2006/relationships/hyperlink" Target="http://rtpcollaborative.indiana.edu/briefing-paper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rtpcollaborative.indiana.edu/briefing-paper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rtpcollaborative.indiana.edu/briefing-papers/" TargetMode="External"/><Relationship Id="rId10" Type="http://schemas.openxmlformats.org/officeDocument/2006/relationships/hyperlink" Target="http://rtpcollaborative.indiana.edu/briefing-papers/" TargetMode="External"/><Relationship Id="rId19" Type="http://schemas.openxmlformats.org/officeDocument/2006/relationships/hyperlink" Target="https://catalog.data.gov/dataset/civil-rights-data-collection-20111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tpcollaborative.indiana.edu/briefing-pape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_dlc_DocId xmlns="d1a46c25-e8de-455b-b95f-416834b9728c">32RURFY3UEE6-844-3985</_dlc_DocId>
    <_dlc_DocIdUrl xmlns="d1a46c25-e8de-455b-b95f-416834b9728c">
      <Url>https://apps.uoecs.org/training/_layouts/DocIdRedir.aspx?ID=32RURFY3UEE6-844-3985</Url>
      <Description>32RURFY3UEE6-844-3985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3A45B7923F4C813160E90BE55DD7" ma:contentTypeVersion="2" ma:contentTypeDescription="Create a new document." ma:contentTypeScope="" ma:versionID="b5127e14602f768b9c125be771de413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708c24fcaf761f9795e204bff891e484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C2F7-FD72-4D75-9C33-7F18B68257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40B85-3288-49A7-8479-E93BC79E8BA4}">
  <ds:schemaRefs>
    <ds:schemaRef ds:uri="http://schemas.microsoft.com/sharepoint/v3/field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1a46c25-e8de-455b-b95f-416834b9728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137C14-F000-4808-8610-76FEB0067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E1136-0976-46DA-9D51-EE663528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40348B-F404-4963-B52C-0FE1439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Eliason</dc:creator>
  <cp:lastModifiedBy>Bert Eliason</cp:lastModifiedBy>
  <cp:revision>2</cp:revision>
  <dcterms:created xsi:type="dcterms:W3CDTF">2019-04-26T17:41:00Z</dcterms:created>
  <dcterms:modified xsi:type="dcterms:W3CDTF">2019-04-26T17:41:00Z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0x01010095EB3A45B7923F4C813160E90BE55DD7</vt:lpwstr>
  </property>
  <property fmtid="{D5CDD505-2E9C-101B-9397-08002B2CF9AE}" pid="3" name="_dlc_DocIdItemGuid">
    <vt:lpwstr>218aa5e5-03de-4072-817a-e9a6040756b0</vt:lpwstr>
  </property>
</Properties>
</file>